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АДМИНИСТРАЦИЯ МЕЛЕТСКОГО СЕЛЬСКОГО ПОСЕЛЕНИЯ</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МАЛМЫЖСКОГО РАЙОНА КИРОВСКОЙ ОБЛАСТИ</w:t>
      </w:r>
    </w:p>
    <w:p w:rsidR="00F56864" w:rsidRPr="00F56864" w:rsidRDefault="00F56864" w:rsidP="00F56864">
      <w:pPr>
        <w:shd w:val="clear" w:color="auto" w:fill="FFFFFF"/>
        <w:spacing w:before="108" w:after="240" w:line="240" w:lineRule="auto"/>
        <w:jc w:val="center"/>
        <w:rPr>
          <w:rFonts w:ascii="Times New Roman" w:eastAsia="Times New Roman" w:hAnsi="Times New Roman" w:cs="Times New Roman"/>
          <w:color w:val="000000"/>
          <w:sz w:val="24"/>
          <w:szCs w:val="24"/>
          <w:lang w:eastAsia="ru-RU"/>
        </w:rPr>
      </w:pP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ПОСТАНОВЛЕНИЕ</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04.07.2024                                                                                                                               № 26</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д. Мелеть</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Об утверждении административного регламента</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администрация Мелетского сельского поселения ПОСТАНОВЛЯЕТ:</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1. Утвердить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согласно приложению.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2. Опубликовать  настоящее постановление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 и разместить на официальном сайте органов местного самоуправления Мелетского сельского поселения Малмыжского района Кировской области.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3. Настоящее постановление вступает в силу со дня его официального опубликования.</w:t>
      </w:r>
    </w:p>
    <w:p w:rsid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p>
    <w:p w:rsid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p>
    <w:p w:rsid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xml:space="preserve">Глава Мелетского сельского поселения </w:t>
      </w:r>
      <w:r>
        <w:rPr>
          <w:rFonts w:ascii="Times New Roman" w:eastAsia="Times New Roman" w:hAnsi="Times New Roman" w:cs="Times New Roman"/>
          <w:color w:val="000000"/>
          <w:sz w:val="24"/>
          <w:szCs w:val="24"/>
          <w:lang w:eastAsia="ru-RU"/>
        </w:rPr>
        <w:t xml:space="preserve">    </w:t>
      </w:r>
      <w:r w:rsidRPr="00F56864">
        <w:rPr>
          <w:rFonts w:ascii="Times New Roman" w:eastAsia="Times New Roman" w:hAnsi="Times New Roman" w:cs="Times New Roman"/>
          <w:color w:val="000000"/>
          <w:sz w:val="24"/>
          <w:szCs w:val="24"/>
          <w:lang w:eastAsia="ru-RU"/>
        </w:rPr>
        <w:t>О.М. Сметанина</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left="5035"/>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left="5035"/>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left="5035"/>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240" w:line="240" w:lineRule="auto"/>
        <w:ind w:left="5035"/>
        <w:rPr>
          <w:rFonts w:ascii="Times New Roman" w:eastAsia="Times New Roman" w:hAnsi="Times New Roman" w:cs="Times New Roman"/>
          <w:color w:val="000000"/>
          <w:sz w:val="24"/>
          <w:szCs w:val="24"/>
          <w:lang w:eastAsia="ru-RU"/>
        </w:rPr>
      </w:pPr>
    </w:p>
    <w:p w:rsidR="00F56864" w:rsidRPr="00F56864" w:rsidRDefault="00F56864" w:rsidP="00F56864">
      <w:pPr>
        <w:shd w:val="clear" w:color="auto" w:fill="FFFFFF"/>
        <w:spacing w:before="108" w:after="108" w:line="240" w:lineRule="auto"/>
        <w:ind w:firstLine="489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F56864">
        <w:rPr>
          <w:rFonts w:ascii="Times New Roman" w:eastAsia="Times New Roman" w:hAnsi="Times New Roman" w:cs="Times New Roman"/>
          <w:color w:val="000000"/>
          <w:sz w:val="24"/>
          <w:szCs w:val="24"/>
          <w:lang w:eastAsia="ru-RU"/>
        </w:rPr>
        <w:t>Приложение</w:t>
      </w:r>
    </w:p>
    <w:p w:rsidR="00F56864" w:rsidRPr="00F56864" w:rsidRDefault="00F56864" w:rsidP="00F56864">
      <w:pPr>
        <w:shd w:val="clear" w:color="auto" w:fill="FFFFFF"/>
        <w:spacing w:before="108" w:after="108" w:line="240" w:lineRule="auto"/>
        <w:ind w:left="5035"/>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left="5035"/>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УТВЕРЖДЕН</w:t>
      </w:r>
    </w:p>
    <w:p w:rsidR="00F56864" w:rsidRPr="00F56864" w:rsidRDefault="00F56864" w:rsidP="00F56864">
      <w:pPr>
        <w:shd w:val="clear" w:color="auto" w:fill="FFFFFF"/>
        <w:spacing w:before="108" w:after="108" w:line="240" w:lineRule="auto"/>
        <w:ind w:left="5035"/>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left="5035"/>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постановлением администрации Мелетского сельского поселения</w:t>
      </w:r>
    </w:p>
    <w:p w:rsidR="00F56864" w:rsidRPr="00F56864" w:rsidRDefault="00F56864" w:rsidP="00F56864">
      <w:pPr>
        <w:shd w:val="clear" w:color="auto" w:fill="FFFFFF"/>
        <w:spacing w:before="108" w:after="108" w:line="240" w:lineRule="auto"/>
        <w:ind w:left="5035"/>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от 04.07.2024 № 26</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АДМИНИСТРАТИВНЫЙ РЕГЛАМЕНТ</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предоставления муниципальной услуги</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p w:rsidR="00F56864" w:rsidRPr="00F56864" w:rsidRDefault="00F56864" w:rsidP="00F56864">
      <w:pPr>
        <w:shd w:val="clear" w:color="auto" w:fill="FFFFFF"/>
        <w:spacing w:before="108" w:after="108" w:line="272" w:lineRule="atLeast"/>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left="1145" w:hanging="363"/>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1.      Общие положения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left="1503" w:hanging="720"/>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proofErr w:type="gramStart"/>
      <w:r w:rsidRPr="00F56864">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roofErr w:type="gramEnd"/>
      <w:r w:rsidRPr="00F56864">
        <w:rPr>
          <w:rFonts w:ascii="Times New Roman" w:eastAsia="Times New Roman" w:hAnsi="Times New Roman" w:cs="Times New Roman"/>
          <w:color w:val="000000"/>
          <w:sz w:val="24"/>
          <w:szCs w:val="24"/>
          <w:lang w:eastAsia="ru-RU"/>
        </w:rPr>
        <w:t xml:space="preserve"> в электронной форме и особенности выполнения административных процедур в многофункциональных центрах, формы </w:t>
      </w:r>
      <w:proofErr w:type="gramStart"/>
      <w:r w:rsidRPr="00F56864">
        <w:rPr>
          <w:rFonts w:ascii="Times New Roman" w:eastAsia="Times New Roman" w:hAnsi="Times New Roman" w:cs="Times New Roman"/>
          <w:color w:val="000000"/>
          <w:sz w:val="24"/>
          <w:szCs w:val="24"/>
          <w:lang w:eastAsia="ru-RU"/>
        </w:rPr>
        <w:t>контроля за</w:t>
      </w:r>
      <w:proofErr w:type="gramEnd"/>
      <w:r w:rsidRPr="00F56864">
        <w:rPr>
          <w:rFonts w:ascii="Times New Roman" w:eastAsia="Times New Roman" w:hAnsi="Times New Roman" w:cs="Times New Roman"/>
          <w:color w:val="00000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F56864">
          <w:rPr>
            <w:rFonts w:ascii="Times New Roman" w:eastAsia="Times New Roman" w:hAnsi="Times New Roman" w:cs="Times New Roman"/>
            <w:color w:val="337CD7"/>
            <w:sz w:val="24"/>
            <w:szCs w:val="24"/>
            <w:u w:val="single"/>
            <w:lang w:eastAsia="ru-RU"/>
          </w:rPr>
          <w:t>законе</w:t>
        </w:r>
      </w:hyperlink>
      <w:r w:rsidRPr="00F56864">
        <w:rPr>
          <w:rFonts w:ascii="Times New Roman" w:eastAsia="Times New Roman" w:hAnsi="Times New Roman" w:cs="Times New Roman"/>
          <w:color w:val="000000"/>
          <w:sz w:val="24"/>
          <w:szCs w:val="24"/>
          <w:lang w:eastAsia="ru-RU"/>
        </w:rPr>
        <w:t> от 27.07.2010 № 210-ФЗ «Об организации предоставления государственных и муниципальных услуг» (далее - Федеральный закон от 27.07.2010 № 210-ФЗ) и иных нормативных правовых актах Российской Федерации и Кировской области.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1.2.           Круг заявителей</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proofErr w:type="gramStart"/>
      <w:r w:rsidRPr="00F56864">
        <w:rPr>
          <w:rFonts w:ascii="Times New Roman" w:eastAsia="Times New Roman" w:hAnsi="Times New Roman" w:cs="Times New Roman"/>
          <w:color w:val="000000"/>
          <w:sz w:val="24"/>
          <w:szCs w:val="24"/>
          <w:lang w:eastAsia="ru-RU"/>
        </w:rPr>
        <w:t xml:space="preserve">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w:t>
      </w:r>
      <w:r w:rsidRPr="00F56864">
        <w:rPr>
          <w:rFonts w:ascii="Times New Roman" w:eastAsia="Times New Roman" w:hAnsi="Times New Roman" w:cs="Times New Roman"/>
          <w:color w:val="000000"/>
          <w:sz w:val="24"/>
          <w:szCs w:val="24"/>
          <w:lang w:eastAsia="ru-RU"/>
        </w:rPr>
        <w:lastRenderedPageBreak/>
        <w:t>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его уполномоченный представитель, обратившиеся в орган, предоставляющий муниципальную услугу, либо в организации, указанные в частях 2 и 3</w:t>
      </w:r>
      <w:proofErr w:type="gramEnd"/>
      <w:r w:rsidRPr="00F56864">
        <w:rPr>
          <w:rFonts w:ascii="Times New Roman" w:eastAsia="Times New Roman" w:hAnsi="Times New Roman" w:cs="Times New Roman"/>
          <w:color w:val="000000"/>
          <w:sz w:val="24"/>
          <w:szCs w:val="24"/>
          <w:lang w:eastAsia="ru-RU"/>
        </w:rPr>
        <w:t xml:space="preserve">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 (далее – заявление)».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администрации Мелетского сельского поселения Малмыжского района Кировской области;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xml:space="preserve">в Территориальном отделе МФЦ в </w:t>
      </w:r>
      <w:proofErr w:type="spellStart"/>
      <w:r w:rsidRPr="00F56864">
        <w:rPr>
          <w:rFonts w:ascii="Times New Roman" w:eastAsia="Times New Roman" w:hAnsi="Times New Roman" w:cs="Times New Roman"/>
          <w:color w:val="000000"/>
          <w:sz w:val="24"/>
          <w:szCs w:val="24"/>
          <w:lang w:eastAsia="ru-RU"/>
        </w:rPr>
        <w:t>Малмыжском</w:t>
      </w:r>
      <w:proofErr w:type="spellEnd"/>
      <w:r w:rsidRPr="00F56864">
        <w:rPr>
          <w:rFonts w:ascii="Times New Roman" w:eastAsia="Times New Roman" w:hAnsi="Times New Roman" w:cs="Times New Roman"/>
          <w:color w:val="000000"/>
          <w:sz w:val="24"/>
          <w:szCs w:val="24"/>
          <w:lang w:eastAsia="ru-RU"/>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информационной системе «Портал государственных и муниципальных услуг (функций) Кировской области» (далее - Региональный портал);</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при личном обращении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при обращении в письменной форме, в форме электронного документа.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приёма органа, предоставляющего муниципальную услугу.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w:t>
      </w:r>
      <w:r w:rsidRPr="00F56864">
        <w:rPr>
          <w:rFonts w:ascii="Times New Roman" w:eastAsia="Times New Roman" w:hAnsi="Times New Roman" w:cs="Times New Roman"/>
          <w:color w:val="000000"/>
          <w:sz w:val="24"/>
          <w:szCs w:val="24"/>
          <w:lang w:eastAsia="ru-RU"/>
        </w:rPr>
        <w:lastRenderedPageBreak/>
        <w:t>административной процедуры) исполнения муниципальной услуги находится представленное им заявление.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1.3.5.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xml:space="preserve">1.3.6. </w:t>
      </w:r>
      <w:proofErr w:type="gramStart"/>
      <w:r w:rsidRPr="00F56864">
        <w:rPr>
          <w:rFonts w:ascii="Times New Roman" w:eastAsia="Times New Roman" w:hAnsi="Times New Roman" w:cs="Times New Roman"/>
          <w:color w:val="000000"/>
          <w:sz w:val="24"/>
          <w:szCs w:val="24"/>
          <w:lang w:eastAsia="ru-RU"/>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w:t>
      </w:r>
      <w:proofErr w:type="spellStart"/>
      <w:r w:rsidRPr="00F56864">
        <w:rPr>
          <w:rFonts w:ascii="Times New Roman" w:eastAsia="Times New Roman" w:hAnsi="Times New Roman" w:cs="Times New Roman"/>
          <w:color w:val="000000"/>
          <w:sz w:val="24"/>
          <w:szCs w:val="24"/>
          <w:lang w:eastAsia="ru-RU"/>
        </w:rPr>
        <w:t>телефона-автоинформатора</w:t>
      </w:r>
      <w:proofErr w:type="spellEnd"/>
      <w:r w:rsidRPr="00F56864">
        <w:rPr>
          <w:rFonts w:ascii="Times New Roman" w:eastAsia="Times New Roman" w:hAnsi="Times New Roman" w:cs="Times New Roman"/>
          <w:color w:val="000000"/>
          <w:sz w:val="24"/>
          <w:szCs w:val="24"/>
          <w:lang w:eastAsia="ru-RU"/>
        </w:rPr>
        <w:t>, адресе официального сайта, а также электронной почты и (или) формы</w:t>
      </w:r>
      <w:proofErr w:type="gramEnd"/>
      <w:r w:rsidRPr="00F56864">
        <w:rPr>
          <w:rFonts w:ascii="Times New Roman" w:eastAsia="Times New Roman" w:hAnsi="Times New Roman" w:cs="Times New Roman"/>
          <w:color w:val="000000"/>
          <w:sz w:val="24"/>
          <w:szCs w:val="24"/>
          <w:lang w:eastAsia="ru-RU"/>
        </w:rPr>
        <w:t xml:space="preserve"> обратной связи органа, предоставляющего муниципальную услугу, в сети Интернет, можно получить:</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 официальном сайте;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Федеральном реестре;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Региональном реестре;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 Едином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 Региональном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left="1145" w:hanging="363"/>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F56864" w:rsidRPr="00F56864" w:rsidRDefault="00F56864" w:rsidP="00F56864">
      <w:pPr>
        <w:shd w:val="clear" w:color="auto" w:fill="FFFFFF"/>
        <w:spacing w:before="108" w:after="108" w:line="240" w:lineRule="auto"/>
        <w:ind w:left="1145"/>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2.1. Наименование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Наименование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2.2.        Наименование органа, предоставляющего муниципальную  услугу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Муниципальная услуга предоставляется администрацией муниципального образования Мелетское сельское поселение Малмыжского района Кировской области (далее – администрация).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2.3. Результат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lastRenderedPageBreak/>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заключение соглашения о перераспределении земельных участков;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решение об отказе в заключени</w:t>
      </w:r>
      <w:proofErr w:type="gramStart"/>
      <w:r w:rsidRPr="00F56864">
        <w:rPr>
          <w:rFonts w:ascii="Times New Roman" w:eastAsia="Times New Roman" w:hAnsi="Times New Roman" w:cs="Times New Roman"/>
          <w:color w:val="000000"/>
          <w:sz w:val="24"/>
          <w:szCs w:val="24"/>
          <w:lang w:eastAsia="ru-RU"/>
        </w:rPr>
        <w:t>и</w:t>
      </w:r>
      <w:proofErr w:type="gramEnd"/>
      <w:r w:rsidRPr="00F56864">
        <w:rPr>
          <w:rFonts w:ascii="Times New Roman" w:eastAsia="Times New Roman" w:hAnsi="Times New Roman" w:cs="Times New Roman"/>
          <w:color w:val="000000"/>
          <w:sz w:val="24"/>
          <w:szCs w:val="24"/>
          <w:lang w:eastAsia="ru-RU"/>
        </w:rPr>
        <w:t xml:space="preserve"> соглашения о перераспределении земельных участков.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2.4. Срок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Максимальный срок предоставления муниципальной услуги не должен превышать 60 календарных дней со дня поступления заявления.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2.5.        Нормативные правовые акты, регулирующие предоставление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размещен:</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 официальном сайте;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Федеральном реестре;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 Региональном реестре;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 Едином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 Региональном портале.</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2.6.        Перечень документов, необходимых для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shd w:val="clear" w:color="auto" w:fill="FFFFFF"/>
          <w:lang w:eastAsia="ru-RU"/>
        </w:rPr>
        <w:t>2.6.1. Документы, которые заявитель должен предоставить самостоятельно:</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shd w:val="clear" w:color="auto" w:fill="FFFFFF"/>
          <w:lang w:eastAsia="ru-RU"/>
        </w:rPr>
        <w:t>заявление (приложение № 1 к настоящему Административному регламенту);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shd w:val="clear" w:color="auto" w:fill="FFFFFF"/>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F56864" w:rsidRPr="00F56864" w:rsidRDefault="00F56864" w:rsidP="00F56864">
      <w:pPr>
        <w:spacing w:before="210" w:after="0" w:line="240" w:lineRule="auto"/>
        <w:ind w:firstLine="539"/>
        <w:rPr>
          <w:rFonts w:ascii="Times New Roman" w:eastAsia="Times New Roman" w:hAnsi="Times New Roman" w:cs="Times New Roman"/>
          <w:color w:val="000000"/>
          <w:sz w:val="24"/>
          <w:szCs w:val="24"/>
          <w:lang w:eastAsia="ru-RU"/>
        </w:rPr>
      </w:pPr>
      <w:bookmarkStart w:id="0" w:name="dst992"/>
      <w:bookmarkEnd w:id="0"/>
      <w:r w:rsidRPr="00F56864">
        <w:rPr>
          <w:rFonts w:ascii="Times New Roman" w:eastAsia="Times New Roman" w:hAnsi="Times New Roman" w:cs="Times New Roman"/>
          <w:color w:val="000000"/>
          <w:sz w:val="24"/>
          <w:szCs w:val="24"/>
          <w:shd w:val="clear" w:color="auto" w:fill="FFFFFF"/>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56864" w:rsidRPr="00F56864" w:rsidRDefault="00F56864" w:rsidP="00F56864">
      <w:pPr>
        <w:spacing w:before="100" w:beforeAutospacing="1" w:after="240" w:line="240" w:lineRule="auto"/>
        <w:rPr>
          <w:rFonts w:ascii="Times New Roman" w:eastAsia="Times New Roman" w:hAnsi="Times New Roman" w:cs="Times New Roman"/>
          <w:color w:val="000000"/>
          <w:sz w:val="24"/>
          <w:szCs w:val="24"/>
          <w:bdr w:val="none" w:sz="0" w:space="0" w:color="auto" w:frame="1"/>
          <w:shd w:val="clear" w:color="auto" w:fill="FFFFFF"/>
          <w:lang w:eastAsia="ru-RU"/>
        </w:rPr>
      </w:pPr>
      <w:bookmarkStart w:id="1" w:name="dst993"/>
      <w:bookmarkEnd w:id="1"/>
    </w:p>
    <w:p w:rsidR="00F56864" w:rsidRPr="00F56864" w:rsidRDefault="00F56864" w:rsidP="00F56864">
      <w:pPr>
        <w:spacing w:after="0"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3) кадастровый номер земельного участка или кадастровые номера земельных участков, перераспределение которых планируется осуществить; </w:t>
      </w:r>
    </w:p>
    <w:p w:rsidR="00F56864" w:rsidRPr="00F56864" w:rsidRDefault="00F56864" w:rsidP="00F56864">
      <w:pPr>
        <w:spacing w:before="100" w:beforeAutospacing="1" w:after="240" w:line="240" w:lineRule="auto"/>
        <w:rPr>
          <w:rFonts w:ascii="Times New Roman" w:eastAsia="Times New Roman" w:hAnsi="Times New Roman" w:cs="Times New Roman"/>
          <w:color w:val="000000"/>
          <w:sz w:val="24"/>
          <w:szCs w:val="24"/>
          <w:bdr w:val="none" w:sz="0" w:space="0" w:color="auto" w:frame="1"/>
          <w:shd w:val="clear" w:color="auto" w:fill="FFFFFF"/>
          <w:lang w:eastAsia="ru-RU"/>
        </w:rPr>
      </w:pPr>
      <w:bookmarkStart w:id="2" w:name="dst994"/>
      <w:bookmarkEnd w:id="2"/>
    </w:p>
    <w:p w:rsidR="00F56864" w:rsidRPr="00F56864" w:rsidRDefault="00F56864" w:rsidP="00F56864">
      <w:pPr>
        <w:spacing w:after="0"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w:t>
      </w:r>
    </w:p>
    <w:p w:rsidR="00F56864" w:rsidRPr="00F56864" w:rsidRDefault="00F56864" w:rsidP="00F56864">
      <w:pPr>
        <w:spacing w:before="210" w:after="0" w:line="240" w:lineRule="auto"/>
        <w:ind w:firstLine="539"/>
        <w:rPr>
          <w:rFonts w:ascii="Times New Roman" w:eastAsia="Times New Roman" w:hAnsi="Times New Roman" w:cs="Times New Roman"/>
          <w:color w:val="000000"/>
          <w:sz w:val="24"/>
          <w:szCs w:val="24"/>
          <w:shd w:val="clear" w:color="auto" w:fill="FFFFFF"/>
          <w:lang w:eastAsia="ru-RU"/>
        </w:rPr>
      </w:pPr>
      <w:bookmarkStart w:id="3" w:name="dst995"/>
      <w:bookmarkEnd w:id="3"/>
      <w:r w:rsidRPr="00F56864">
        <w:rPr>
          <w:rFonts w:ascii="Times New Roman" w:eastAsia="Times New Roman" w:hAnsi="Times New Roman" w:cs="Times New Roman"/>
          <w:color w:val="000000"/>
          <w:sz w:val="24"/>
          <w:szCs w:val="24"/>
          <w:shd w:val="clear" w:color="auto" w:fill="FFFFFF"/>
          <w:lang w:eastAsia="ru-RU"/>
        </w:rPr>
        <w:t>5) почтовый адрес и (или) адрес электронной почты для связи с заявителем.</w:t>
      </w:r>
    </w:p>
    <w:p w:rsidR="00F56864" w:rsidRPr="00F56864" w:rsidRDefault="00F56864" w:rsidP="00F56864">
      <w:pPr>
        <w:shd w:val="clear" w:color="auto" w:fill="FFFFFF"/>
        <w:spacing w:before="108" w:after="240" w:line="240" w:lineRule="auto"/>
        <w:ind w:firstLine="709"/>
        <w:rPr>
          <w:rFonts w:ascii="Times New Roman" w:eastAsia="Times New Roman" w:hAnsi="Times New Roman" w:cs="Times New Roman"/>
          <w:color w:val="000000"/>
          <w:sz w:val="24"/>
          <w:szCs w:val="24"/>
          <w:shd w:val="clear" w:color="auto" w:fill="FFFFFF"/>
          <w:lang w:eastAsia="ru-RU"/>
        </w:rPr>
      </w:pP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кадастровый паспорт земельного участка либо кадастровая выписка о земельном участке;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выписка из Единого государственного реестра юридических лиц (далее - ЕГРЮЛ) о юридическом лице, являющемся заявителем;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F56864" w:rsidRPr="00F56864" w:rsidRDefault="00F56864" w:rsidP="00F56864">
      <w:pPr>
        <w:shd w:val="clear" w:color="auto" w:fill="FFFFFF"/>
        <w:spacing w:before="100" w:beforeAutospacing="1" w:after="0"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2.6.4. При предоставлении муниципальной услуги администрация не вправе требовать от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roofErr w:type="gramStart"/>
      <w:r w:rsidRPr="00F56864">
        <w:rPr>
          <w:rFonts w:ascii="Times New Roman" w:eastAsia="Times New Roman" w:hAnsi="Times New Roman" w:cs="Times New Roman"/>
          <w:color w:val="000000"/>
          <w:sz w:val="24"/>
          <w:szCs w:val="24"/>
          <w:shd w:val="clear" w:color="auto" w:fill="FFFFFF"/>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w:t>
      </w:r>
      <w:proofErr w:type="gramEnd"/>
      <w:r w:rsidRPr="00F56864">
        <w:rPr>
          <w:rFonts w:ascii="Times New Roman" w:eastAsia="Times New Roman" w:hAnsi="Times New Roman" w:cs="Times New Roman"/>
          <w:color w:val="000000"/>
          <w:sz w:val="24"/>
          <w:szCs w:val="24"/>
          <w:shd w:val="clear" w:color="auto" w:fill="FFFFFF"/>
          <w:lang w:eastAsia="ru-RU"/>
        </w:rPr>
        <w:t xml:space="preserve"> </w:t>
      </w:r>
      <w:proofErr w:type="gramStart"/>
      <w:r w:rsidRPr="00F56864">
        <w:rPr>
          <w:rFonts w:ascii="Times New Roman" w:eastAsia="Times New Roman" w:hAnsi="Times New Roman" w:cs="Times New Roman"/>
          <w:color w:val="000000"/>
          <w:sz w:val="24"/>
          <w:szCs w:val="24"/>
          <w:shd w:val="clear" w:color="auto" w:fill="FFFFFF"/>
          <w:lang w:eastAsia="ru-RU"/>
        </w:rPr>
        <w:t>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F56864">
        <w:rPr>
          <w:rFonts w:ascii="Times New Roman" w:eastAsia="Times New Roman" w:hAnsi="Times New Roman" w:cs="Times New Roman"/>
          <w:color w:val="000000"/>
          <w:sz w:val="24"/>
          <w:szCs w:val="24"/>
          <w:shd w:val="clear" w:color="auto" w:fill="FFFFFF"/>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F56864">
        <w:rPr>
          <w:rFonts w:ascii="Times New Roman" w:eastAsia="Times New Roman" w:hAnsi="Times New Roman" w:cs="Times New Roman"/>
          <w:color w:val="000000"/>
          <w:sz w:val="24"/>
          <w:szCs w:val="24"/>
          <w:shd w:val="clear" w:color="auto" w:fill="FFFFFF"/>
          <w:lang w:eastAsia="ru-RU"/>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F56864">
        <w:rPr>
          <w:rFonts w:ascii="Times New Roman" w:eastAsia="Times New Roman" w:hAnsi="Times New Roman" w:cs="Times New Roman"/>
          <w:color w:val="000000"/>
          <w:sz w:val="24"/>
          <w:szCs w:val="24"/>
          <w:shd w:val="clear" w:color="auto" w:fill="FFFFFF"/>
          <w:lang w:eastAsia="ru-RU"/>
        </w:rPr>
        <w:t xml:space="preserve">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left="782"/>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2.7.        Перечень оснований для отказа в приеме документов, необходимых для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2.7.1.  Заявление о предоставлении земельного участка не соответствует форме заявления, утвержденной настоящим Административным регламентом.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2.7.2. Заявление о предоставлении земельного участка подано в иной уполномоченный орган.</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2.7.3.  К заявлению о предоставлении земельного участка не приложены документы, предусмотренные пунктом 2.6.1 подраздела 2.6 раздела 2 настоящего Административного регламента.</w:t>
      </w:r>
    </w:p>
    <w:p w:rsidR="00F56864" w:rsidRPr="00F56864" w:rsidRDefault="00F56864" w:rsidP="00F56864">
      <w:pPr>
        <w:shd w:val="clear" w:color="auto" w:fill="FFFFFF"/>
        <w:spacing w:before="108" w:after="108" w:line="240" w:lineRule="auto"/>
        <w:ind w:left="782"/>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2.8. Перечень оснований для приостановления или отказа в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2.8.1. Основания для приостановления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наличие ранее представленной схемы расположения земельного участка на рассмотрение в администрацию другим лицом.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2.8.2. Основаниями для отказа в предоставлении муниципальной услуги являются: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F56864">
        <w:rPr>
          <w:rFonts w:ascii="Times New Roman" w:eastAsia="Times New Roman" w:hAnsi="Times New Roman" w:cs="Times New Roman"/>
          <w:color w:val="000000"/>
          <w:sz w:val="24"/>
          <w:szCs w:val="24"/>
          <w:shd w:val="clear" w:color="auto" w:fill="FFFFFF"/>
          <w:lang w:eastAsia="ru-RU"/>
        </w:rPr>
        <w:t xml:space="preserve"> </w:t>
      </w:r>
      <w:proofErr w:type="gramStart"/>
      <w:r w:rsidRPr="00F56864">
        <w:rPr>
          <w:rFonts w:ascii="Times New Roman" w:eastAsia="Times New Roman" w:hAnsi="Times New Roman" w:cs="Times New Roman"/>
          <w:color w:val="000000"/>
          <w:sz w:val="24"/>
          <w:szCs w:val="24"/>
          <w:shd w:val="clear" w:color="auto" w:fill="FFFFFF"/>
          <w:lang w:eastAsia="ru-RU"/>
        </w:rPr>
        <w:t>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56864">
        <w:rPr>
          <w:rFonts w:ascii="Times New Roman" w:eastAsia="Times New Roman" w:hAnsi="Times New Roman" w:cs="Times New Roman"/>
          <w:color w:val="000000"/>
          <w:sz w:val="24"/>
          <w:szCs w:val="24"/>
          <w:shd w:val="clear" w:color="auto" w:fill="FFFFFF"/>
          <w:lang w:eastAsia="ru-RU"/>
        </w:rPr>
        <w:t>извещение</w:t>
      </w:r>
      <w:proofErr w:type="gramEnd"/>
      <w:r w:rsidRPr="00F56864">
        <w:rPr>
          <w:rFonts w:ascii="Times New Roman" w:eastAsia="Times New Roman" w:hAnsi="Times New Roman" w:cs="Times New Roman"/>
          <w:color w:val="000000"/>
          <w:sz w:val="24"/>
          <w:szCs w:val="24"/>
          <w:shd w:val="clear" w:color="auto" w:fill="FFFFFF"/>
          <w:lang w:eastAsia="ru-RU"/>
        </w:rPr>
        <w:t xml:space="preserve">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w:t>
      </w:r>
      <w:r w:rsidRPr="00F56864">
        <w:rPr>
          <w:rFonts w:ascii="Times New Roman" w:eastAsia="Times New Roman" w:hAnsi="Times New Roman" w:cs="Times New Roman"/>
          <w:color w:val="000000"/>
          <w:sz w:val="24"/>
          <w:szCs w:val="24"/>
          <w:shd w:val="clear" w:color="auto" w:fill="FFFFFF"/>
          <w:lang w:eastAsia="ru-RU"/>
        </w:rPr>
        <w:lastRenderedPageBreak/>
        <w:t>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границы земельного участка, находящегося в частной собственности, подлежат уточнению в соответствии с Федеральным законом от 24.07.2007 № 221-ФЗ «О кадастровой деятельности»;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w:t>
      </w:r>
      <w:proofErr w:type="gramStart"/>
      <w:r w:rsidRPr="00F56864">
        <w:rPr>
          <w:rFonts w:ascii="Times New Roman" w:eastAsia="Times New Roman" w:hAnsi="Times New Roman" w:cs="Times New Roman"/>
          <w:color w:val="000000"/>
          <w:sz w:val="24"/>
          <w:szCs w:val="24"/>
          <w:shd w:val="clear" w:color="auto" w:fill="FFFFFF"/>
          <w:lang w:eastAsia="ru-RU"/>
        </w:rPr>
        <w:t>,</w:t>
      </w:r>
      <w:proofErr w:type="gramEnd"/>
      <w:r w:rsidRPr="00F56864">
        <w:rPr>
          <w:rFonts w:ascii="Times New Roman" w:eastAsia="Times New Roman" w:hAnsi="Times New Roman" w:cs="Times New Roman"/>
          <w:color w:val="000000"/>
          <w:sz w:val="24"/>
          <w:szCs w:val="24"/>
          <w:shd w:val="clear" w:color="auto" w:fill="FFFFFF"/>
          <w:lang w:eastAsia="ru-RU"/>
        </w:rPr>
        <w:t xml:space="preserve"> чем на десять процентов.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53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2.9.1. Подготовка схемы расположения земельного участка.</w:t>
      </w:r>
    </w:p>
    <w:p w:rsidR="00F56864" w:rsidRPr="00F56864" w:rsidRDefault="00F56864" w:rsidP="00F56864">
      <w:pPr>
        <w:shd w:val="clear" w:color="auto" w:fill="FFFFFF"/>
        <w:spacing w:before="108" w:after="108" w:line="240" w:lineRule="auto"/>
        <w:ind w:firstLine="53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2.9.2. </w:t>
      </w:r>
      <w:proofErr w:type="gramStart"/>
      <w:r w:rsidRPr="00F56864">
        <w:rPr>
          <w:rFonts w:ascii="Times New Roman" w:eastAsia="Times New Roman" w:hAnsi="Times New Roman" w:cs="Times New Roman"/>
          <w:color w:val="000000"/>
          <w:sz w:val="24"/>
          <w:szCs w:val="24"/>
          <w:shd w:val="clear" w:color="auto" w:fill="FFFFFF"/>
          <w:lang w:eastAsia="ru-RU"/>
        </w:rPr>
        <w:t>Заверение перевода</w:t>
      </w:r>
      <w:proofErr w:type="gramEnd"/>
      <w:r w:rsidRPr="00F56864">
        <w:rPr>
          <w:rFonts w:ascii="Times New Roman" w:eastAsia="Times New Roman" w:hAnsi="Times New Roman" w:cs="Times New Roman"/>
          <w:color w:val="000000"/>
          <w:sz w:val="24"/>
          <w:szCs w:val="24"/>
          <w:shd w:val="clear" w:color="auto" w:fill="FFFFFF"/>
          <w:lang w:eastAsia="ru-RU"/>
        </w:rPr>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2.10.      Порядок, размер и основания взимания платы за предоставление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Муниципальная услуга оказывается бесплатно.</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Плата за предоставление услуг, которые являются необходимыми и обязательными для предоставления муниципальной услуги, взимается в соответствии с действующим законодательством.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lastRenderedPageBreak/>
        <w:t>2.12. Срок ожидания в очереди при подаче запроса о предоставлении муниципальной услуги и при получении результата предоставления такой услуги</w:t>
      </w:r>
    </w:p>
    <w:p w:rsidR="00F56864" w:rsidRPr="00F56864" w:rsidRDefault="00F56864" w:rsidP="00F56864">
      <w:pPr>
        <w:shd w:val="clear" w:color="auto" w:fill="FFFFFF"/>
        <w:spacing w:before="108" w:after="108" w:line="240" w:lineRule="auto"/>
        <w:ind w:left="782"/>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2.13. Срок и порядок регистрации запроса о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 xml:space="preserve">2.14. </w:t>
      </w:r>
      <w:proofErr w:type="gramStart"/>
      <w:r w:rsidRPr="00F56864">
        <w:rPr>
          <w:rFonts w:ascii="Times New Roman" w:eastAsia="Times New Roman" w:hAnsi="Times New Roman" w:cs="Times New Roman"/>
          <w:b/>
          <w:bCs/>
          <w:color w:val="000000"/>
          <w:sz w:val="24"/>
          <w:szCs w:val="24"/>
          <w:shd w:val="clear" w:color="auto" w:fill="FFFFFF"/>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F56864">
        <w:rPr>
          <w:rFonts w:ascii="Times New Roman" w:eastAsia="Times New Roman" w:hAnsi="Times New Roman" w:cs="Times New Roman"/>
          <w:b/>
          <w:bCs/>
          <w:color w:val="000000"/>
          <w:sz w:val="24"/>
          <w:szCs w:val="24"/>
          <w:shd w:val="clear" w:color="auto" w:fill="FFFFFF"/>
          <w:lang w:eastAsia="ru-RU"/>
        </w:rPr>
        <w:t>мультимедийной</w:t>
      </w:r>
      <w:proofErr w:type="spellEnd"/>
      <w:r w:rsidRPr="00F56864">
        <w:rPr>
          <w:rFonts w:ascii="Times New Roman" w:eastAsia="Times New Roman" w:hAnsi="Times New Roman" w:cs="Times New Roman"/>
          <w:b/>
          <w:bCs/>
          <w:color w:val="000000"/>
          <w:sz w:val="24"/>
          <w:szCs w:val="24"/>
          <w:shd w:val="clear" w:color="auto" w:fill="FFFFFF"/>
          <w:lang w:eastAsia="ru-RU"/>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F56864">
        <w:rPr>
          <w:rFonts w:ascii="Times New Roman" w:eastAsia="Times New Roman" w:hAnsi="Times New Roman" w:cs="Times New Roman"/>
          <w:b/>
          <w:bCs/>
          <w:color w:val="000000"/>
          <w:sz w:val="24"/>
          <w:szCs w:val="24"/>
          <w:shd w:val="clear" w:color="auto" w:fill="FFFFFF"/>
          <w:lang w:eastAsia="ru-RU"/>
        </w:rPr>
        <w:t xml:space="preserve"> Российской Федерации о социальной защите инвалидов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бумагой и канцелярскими принадлежностями в количестве, достаточном для оформления документов заявителями.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Информационные стенды должны располагаться в месте, доступном для просмотра (в том числе при большом количестве посетителей).</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Информационные стенды должны содержать следующую информацию: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о местонахождении и графике работы (часы приема) структурного подразделения администрации, предоставляющего муниципальную услугу,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 перечне  документов, необходимых для предоставления муниципальной услуги, их формах, способе получения, в том числе электронной форме;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формы документов для заполнения, образцы заполнения документов, бланки для заполнения;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основания для отказа в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порядок обжалования решений, действий (бездействия) администрации, ее должностных лиц либо муниципальных служащих;</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перечень нормативных правовых актов, регулирующих предоставление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Информация должна размещаться в удобной для восприятия форме.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2.14.5. Кабинеты (кабинки) приема заявителей должны быть оборудованы информационными табличками с указанием: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номера кабинета (кабинки);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фамилии, имени и отчества специалиста, осуществляющего прием заявителей;</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дней и часов приема, времени перерыва на обед.</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транспортное средство и высадки из него, в том числе с использованием кресла-коляски;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сопровождение инвалидов, имеющих стойкие расстройства функции зрения и самостоятельного передвижения;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допуск </w:t>
      </w:r>
      <w:proofErr w:type="spellStart"/>
      <w:r w:rsidRPr="00F56864">
        <w:rPr>
          <w:rFonts w:ascii="Times New Roman" w:eastAsia="Times New Roman" w:hAnsi="Times New Roman" w:cs="Times New Roman"/>
          <w:color w:val="000000"/>
          <w:sz w:val="24"/>
          <w:szCs w:val="24"/>
          <w:shd w:val="clear" w:color="auto" w:fill="FFFFFF"/>
          <w:lang w:eastAsia="ru-RU"/>
        </w:rPr>
        <w:t>сурдопереводчика</w:t>
      </w:r>
      <w:proofErr w:type="spellEnd"/>
      <w:r w:rsidRPr="00F56864">
        <w:rPr>
          <w:rFonts w:ascii="Times New Roman" w:eastAsia="Times New Roman" w:hAnsi="Times New Roman" w:cs="Times New Roman"/>
          <w:color w:val="000000"/>
          <w:sz w:val="24"/>
          <w:szCs w:val="24"/>
          <w:shd w:val="clear" w:color="auto" w:fill="FFFFFF"/>
          <w:lang w:eastAsia="ru-RU"/>
        </w:rPr>
        <w:t xml:space="preserve"> и </w:t>
      </w:r>
      <w:proofErr w:type="spellStart"/>
      <w:r w:rsidRPr="00F56864">
        <w:rPr>
          <w:rFonts w:ascii="Times New Roman" w:eastAsia="Times New Roman" w:hAnsi="Times New Roman" w:cs="Times New Roman"/>
          <w:color w:val="000000"/>
          <w:sz w:val="24"/>
          <w:szCs w:val="24"/>
          <w:shd w:val="clear" w:color="auto" w:fill="FFFFFF"/>
          <w:lang w:eastAsia="ru-RU"/>
        </w:rPr>
        <w:t>тифлосурдопереводчика</w:t>
      </w:r>
      <w:proofErr w:type="spellEnd"/>
      <w:r w:rsidRPr="00F56864">
        <w:rPr>
          <w:rFonts w:ascii="Times New Roman" w:eastAsia="Times New Roman" w:hAnsi="Times New Roman" w:cs="Times New Roman"/>
          <w:color w:val="000000"/>
          <w:sz w:val="24"/>
          <w:szCs w:val="24"/>
          <w:shd w:val="clear" w:color="auto" w:fill="FFFFFF"/>
          <w:lang w:eastAsia="ru-RU"/>
        </w:rPr>
        <w:t>;</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допуск собаки-проводника на объекты (здания, помещения), в которых предоставляется услуга;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оказание инвалидам помощи в преодолении барьеров, мешающих получению ими услуг наравне с другими лицами.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2.14.7. Дополнительные требования к размещению и оформлению помещений, размещению и оформлению визуальной, текстовой и </w:t>
      </w:r>
      <w:proofErr w:type="spellStart"/>
      <w:r w:rsidRPr="00F56864">
        <w:rPr>
          <w:rFonts w:ascii="Times New Roman" w:eastAsia="Times New Roman" w:hAnsi="Times New Roman" w:cs="Times New Roman"/>
          <w:color w:val="000000"/>
          <w:sz w:val="24"/>
          <w:szCs w:val="24"/>
          <w:shd w:val="clear" w:color="auto" w:fill="FFFFFF"/>
          <w:lang w:eastAsia="ru-RU"/>
        </w:rPr>
        <w:t>мультимедийной</w:t>
      </w:r>
      <w:proofErr w:type="spellEnd"/>
      <w:r w:rsidRPr="00F56864">
        <w:rPr>
          <w:rFonts w:ascii="Times New Roman" w:eastAsia="Times New Roman" w:hAnsi="Times New Roman" w:cs="Times New Roman"/>
          <w:color w:val="000000"/>
          <w:sz w:val="24"/>
          <w:szCs w:val="24"/>
          <w:shd w:val="clear" w:color="auto" w:fill="FFFFFF"/>
          <w:lang w:eastAsia="ru-RU"/>
        </w:rPr>
        <w:t xml:space="preserve"> информации не предъявляются.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2.15. Показатели доступности и качества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2.15.1. Показателем доступности муниципальной услуги является: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транспортная доступность к местам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наличие различных каналов получения информации о порядке получения муниципальной услуги и ходе ее предоставления;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2.15.2. Показателями качества муниципальной услуги являются: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соблюдение срока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6" w:history="1">
        <w:r w:rsidRPr="00F56864">
          <w:rPr>
            <w:rFonts w:ascii="Times New Roman" w:eastAsia="Times New Roman" w:hAnsi="Times New Roman" w:cs="Times New Roman"/>
            <w:color w:val="337CD7"/>
            <w:sz w:val="24"/>
            <w:szCs w:val="24"/>
            <w:u w:val="single"/>
            <w:lang w:eastAsia="ru-RU"/>
          </w:rPr>
          <w:t>запроса</w:t>
        </w:r>
      </w:hyperlink>
      <w:r w:rsidRPr="00F56864">
        <w:rPr>
          <w:rFonts w:ascii="Times New Roman" w:eastAsia="Times New Roman" w:hAnsi="Times New Roman" w:cs="Times New Roman"/>
          <w:color w:val="000000"/>
          <w:sz w:val="24"/>
          <w:szCs w:val="24"/>
          <w:shd w:val="clear" w:color="auto" w:fill="FFFFFF"/>
          <w:lang w:eastAsia="ru-RU"/>
        </w:rPr>
        <w:t>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F56864" w:rsidRPr="00F56864" w:rsidRDefault="00F56864" w:rsidP="00F56864">
      <w:pPr>
        <w:shd w:val="clear" w:color="auto" w:fill="FFFFFF"/>
        <w:spacing w:before="108" w:after="108" w:line="240" w:lineRule="auto"/>
        <w:ind w:firstLine="714"/>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F56864" w:rsidRPr="00F56864" w:rsidRDefault="00F56864" w:rsidP="00F56864">
      <w:pPr>
        <w:shd w:val="clear" w:color="auto" w:fill="FFFFFF"/>
        <w:spacing w:before="100" w:beforeAutospacing="1" w:after="0"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2.16. Особенности предоставления муниципальной услуги в многофункциональном центре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56864" w:rsidRPr="00F56864" w:rsidRDefault="00F56864" w:rsidP="00F56864">
      <w:pPr>
        <w:shd w:val="clear" w:color="auto" w:fill="FFFFFF"/>
        <w:spacing w:before="100" w:beforeAutospacing="1" w:after="0"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2.17. Особенности предоставления муниципальной услуги в электронной форме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Особенности предоставления муниципальной услуги в электронной форме: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для физических лиц: простая электронная подпись либо усиленная неквалифицированная подпись;</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для юридических лиц: усиленная квалифицированная подпись.</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left="1503" w:hanging="363"/>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3.1.            Перечень административных процедур (действий) при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3.1.1.       Предоставление муниципальной услуги включает в себя следующие административные процедуры: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прием и регистрация заявления;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направление межведомственных запросов;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принятие решения о предоставлении или об отказе в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направление (выдача) документов заявителю.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3.1.2.       Перечень административных процедур при предоставлении муниципальной услуги в электронной форме: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прием и регистрация заявления;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направление межведомственных запросов;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принятие решения о предоставлении или об отказе в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направление (выдача) документов заявителю.</w:t>
      </w:r>
    </w:p>
    <w:p w:rsidR="00F56864" w:rsidRPr="00F56864" w:rsidRDefault="00F56864" w:rsidP="00F56864">
      <w:pPr>
        <w:shd w:val="clear" w:color="auto" w:fill="FFFFFF"/>
        <w:spacing w:before="108" w:after="108" w:line="240" w:lineRule="auto"/>
        <w:ind w:firstLine="720"/>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3.1.3. Перечень процедур (действий), выполняемых многофункциональным центром:</w:t>
      </w:r>
    </w:p>
    <w:p w:rsidR="00F56864" w:rsidRPr="00F56864" w:rsidRDefault="00F56864" w:rsidP="00F56864">
      <w:pPr>
        <w:shd w:val="clear" w:color="auto" w:fill="FFFFFF"/>
        <w:spacing w:before="108" w:after="108" w:line="240" w:lineRule="auto"/>
        <w:ind w:firstLine="720"/>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прием и регистрация заявления и представленных документов;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выдача документов.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3.2</w:t>
      </w:r>
      <w:r w:rsidRPr="00F56864">
        <w:rPr>
          <w:rFonts w:ascii="Times New Roman" w:eastAsia="Times New Roman" w:hAnsi="Times New Roman" w:cs="Times New Roman"/>
          <w:color w:val="000000"/>
          <w:sz w:val="24"/>
          <w:szCs w:val="24"/>
          <w:shd w:val="clear" w:color="auto" w:fill="FFFFFF"/>
          <w:lang w:eastAsia="ru-RU"/>
        </w:rPr>
        <w:t>. </w:t>
      </w:r>
      <w:r w:rsidRPr="00F56864">
        <w:rPr>
          <w:rFonts w:ascii="Times New Roman" w:eastAsia="Times New Roman" w:hAnsi="Times New Roman" w:cs="Times New Roman"/>
          <w:b/>
          <w:bCs/>
          <w:color w:val="000000"/>
          <w:sz w:val="24"/>
          <w:szCs w:val="24"/>
          <w:shd w:val="clear" w:color="auto" w:fill="FFFFFF"/>
          <w:lang w:eastAsia="ru-RU"/>
        </w:rPr>
        <w:t>Описание последовательности административных действий при приеме и регистрации заявления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Заявители, которые заинтересованы в предоставлении муниципальной услуги, подают (направляют) заявление непосредственно в администрацию.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Основанием для начала административной процедуры является поступление в администрацию заявления.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Специалист, ответственный за прием и регистрацию документов: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регистрирует в установленном порядке поступившее заявление;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Максимальный срок выполнения действий не может превышать 1 рабочего дня</w:t>
      </w:r>
      <w:r w:rsidRPr="00F56864">
        <w:rPr>
          <w:rFonts w:ascii="Times New Roman" w:eastAsia="Times New Roman" w:hAnsi="Times New Roman" w:cs="Times New Roman"/>
          <w:i/>
          <w:iCs/>
          <w:color w:val="000000"/>
          <w:sz w:val="24"/>
          <w:szCs w:val="24"/>
          <w:shd w:val="clear" w:color="auto" w:fill="FFFFFF"/>
          <w:lang w:eastAsia="ru-RU"/>
        </w:rPr>
        <w:t>.</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3.3. Описание последовательности административных действий при направлении межведомственных запросов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Максимальный срок выполнения административной процедуры не может превышать 3 дней с момента поступления зарегистрированного заявления.</w:t>
      </w:r>
    </w:p>
    <w:p w:rsidR="00F56864" w:rsidRPr="00F56864" w:rsidRDefault="00F56864" w:rsidP="00F56864">
      <w:pPr>
        <w:shd w:val="clear" w:color="auto" w:fill="FFFFFF"/>
        <w:spacing w:before="108" w:after="108" w:line="240" w:lineRule="auto"/>
        <w:ind w:left="782"/>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left="1865" w:hanging="720"/>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3.4.           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rsidR="00F56864" w:rsidRPr="00F56864" w:rsidRDefault="00F56864" w:rsidP="00F56864">
      <w:pPr>
        <w:shd w:val="clear" w:color="auto" w:fill="FFFFFF"/>
        <w:spacing w:before="108" w:after="108" w:line="240" w:lineRule="auto"/>
        <w:ind w:left="1865"/>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3.4.1.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r:id="rId7" w:history="1">
        <w:r w:rsidRPr="00F56864">
          <w:rPr>
            <w:rFonts w:ascii="Times New Roman" w:eastAsia="Times New Roman" w:hAnsi="Times New Roman" w:cs="Times New Roman"/>
            <w:color w:val="337CD7"/>
            <w:sz w:val="24"/>
            <w:szCs w:val="24"/>
            <w:u w:val="single"/>
            <w:lang w:eastAsia="ru-RU"/>
          </w:rPr>
          <w:t>2.</w:t>
        </w:r>
      </w:hyperlink>
      <w:r w:rsidRPr="00F56864">
        <w:rPr>
          <w:rFonts w:ascii="Times New Roman" w:eastAsia="Times New Roman" w:hAnsi="Times New Roman" w:cs="Times New Roman"/>
          <w:color w:val="000000"/>
          <w:sz w:val="24"/>
          <w:szCs w:val="24"/>
          <w:shd w:val="clear" w:color="auto" w:fill="FFFFFF"/>
          <w:lang w:eastAsia="ru-RU"/>
        </w:rPr>
        <w:t>8 настоящего Административного регламента: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 наличии таких оснований принимает решение об отказе в заключени</w:t>
      </w:r>
      <w:proofErr w:type="gramStart"/>
      <w:r w:rsidRPr="00F56864">
        <w:rPr>
          <w:rFonts w:ascii="Times New Roman" w:eastAsia="Times New Roman" w:hAnsi="Times New Roman" w:cs="Times New Roman"/>
          <w:color w:val="000000"/>
          <w:sz w:val="24"/>
          <w:szCs w:val="24"/>
          <w:shd w:val="clear" w:color="auto" w:fill="FFFFFF"/>
          <w:lang w:eastAsia="ru-RU"/>
        </w:rPr>
        <w:t>и</w:t>
      </w:r>
      <w:proofErr w:type="gramEnd"/>
      <w:r w:rsidRPr="00F56864">
        <w:rPr>
          <w:rFonts w:ascii="Times New Roman" w:eastAsia="Times New Roman" w:hAnsi="Times New Roman" w:cs="Times New Roman"/>
          <w:color w:val="000000"/>
          <w:sz w:val="24"/>
          <w:szCs w:val="24"/>
          <w:shd w:val="clear" w:color="auto" w:fill="FFFFFF"/>
          <w:lang w:eastAsia="ru-RU"/>
        </w:rPr>
        <w:t xml:space="preserve"> соглашения о перераспределении земельных участков, которое выдается (направляется) заявителю.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Результатом выполнения административной процедуры является направление заявителю решения об отказе в заключени</w:t>
      </w:r>
      <w:proofErr w:type="gramStart"/>
      <w:r w:rsidRPr="00F56864">
        <w:rPr>
          <w:rFonts w:ascii="Times New Roman" w:eastAsia="Times New Roman" w:hAnsi="Times New Roman" w:cs="Times New Roman"/>
          <w:color w:val="000000"/>
          <w:sz w:val="24"/>
          <w:szCs w:val="24"/>
          <w:shd w:val="clear" w:color="auto" w:fill="FFFFFF"/>
          <w:lang w:eastAsia="ru-RU"/>
        </w:rPr>
        <w:t>и</w:t>
      </w:r>
      <w:proofErr w:type="gramEnd"/>
      <w:r w:rsidRPr="00F56864">
        <w:rPr>
          <w:rFonts w:ascii="Times New Roman" w:eastAsia="Times New Roman" w:hAnsi="Times New Roman" w:cs="Times New Roman"/>
          <w:color w:val="000000"/>
          <w:sz w:val="24"/>
          <w:szCs w:val="24"/>
          <w:shd w:val="clear" w:color="auto" w:fill="FFFFFF"/>
          <w:lang w:eastAsia="ru-RU"/>
        </w:rPr>
        <w:t xml:space="preserve"> соглашения о перераспределении земельных участков.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Максимальный срок выполнения действий не может превышать 30 календарных дней со дня поступления заявления.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Специалист, ответственный за предоставление муниципальной услуги, при рассмотрении заявления, установив наличие оснований, указанных в </w:t>
      </w:r>
      <w:hyperlink r:id="rId8" w:history="1">
        <w:r w:rsidRPr="00F56864">
          <w:rPr>
            <w:rFonts w:ascii="Times New Roman" w:eastAsia="Times New Roman" w:hAnsi="Times New Roman" w:cs="Times New Roman"/>
            <w:color w:val="337CD7"/>
            <w:sz w:val="24"/>
            <w:szCs w:val="24"/>
            <w:u w:val="single"/>
            <w:lang w:eastAsia="ru-RU"/>
          </w:rPr>
          <w:t>пункте 2.</w:t>
        </w:r>
      </w:hyperlink>
      <w:r w:rsidRPr="00F56864">
        <w:rPr>
          <w:rFonts w:ascii="Times New Roman" w:eastAsia="Times New Roman" w:hAnsi="Times New Roman" w:cs="Times New Roman"/>
          <w:color w:val="000000"/>
          <w:sz w:val="24"/>
          <w:szCs w:val="24"/>
          <w:shd w:val="clear" w:color="auto" w:fill="FFFFFF"/>
          <w:lang w:eastAsia="ru-RU"/>
        </w:rPr>
        <w:t>8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 (Приложение № 2 к настоящему Административному регламенту).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3.4.2.  Описание последовательности административных действий при заключении соглашения о перераспределении земельных участков.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3.4.2.1. Определение возможности заключения соглашений о перераспределении земельных участков.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утвердить схему расположения земельного участка и направить это решение с приложением указанной схемы заявителю;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направить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отказать в заключени</w:t>
      </w:r>
      <w:proofErr w:type="gramStart"/>
      <w:r w:rsidRPr="00F56864">
        <w:rPr>
          <w:rFonts w:ascii="Times New Roman" w:eastAsia="Times New Roman" w:hAnsi="Times New Roman" w:cs="Times New Roman"/>
          <w:color w:val="000000"/>
          <w:sz w:val="24"/>
          <w:szCs w:val="24"/>
          <w:shd w:val="clear" w:color="auto" w:fill="FFFFFF"/>
          <w:lang w:eastAsia="ru-RU"/>
        </w:rPr>
        <w:t>и</w:t>
      </w:r>
      <w:proofErr w:type="gramEnd"/>
      <w:r w:rsidRPr="00F56864">
        <w:rPr>
          <w:rFonts w:ascii="Times New Roman" w:eastAsia="Times New Roman" w:hAnsi="Times New Roman" w:cs="Times New Roman"/>
          <w:color w:val="000000"/>
          <w:sz w:val="24"/>
          <w:szCs w:val="24"/>
          <w:shd w:val="clear" w:color="auto" w:fill="FFFFFF"/>
          <w:lang w:eastAsia="ru-RU"/>
        </w:rPr>
        <w:t xml:space="preserve"> соглашения о перераспределении земельных участков и направить это решение заявителю с указанием оснований отказа.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3.4.2.2. Заключение соглашения о перераспределении земельных участков при необходимости проведения кадастровых работ.</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Специалист, ответственный за предоставление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готовит проект решения об утверждении схемы расположения земельного участка;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направляет решение об утверждении схемы расположения земельного участка заявителю.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3.4.2.3. Заключение соглашения о перераспределении земельных участков.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Специалист, ответственный за предоставление муниципальной услуги, готовит проект соглашения о перераспределении земельных участков в 3 экземплярах.</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Результатом выполнения административной процедуры является подготовка проекта соглашения о перераспределении земельных участков.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Максимальный срок исполнения данной административной процедуры составляет 30 дней со дня поступления заявления.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left="1503" w:hanging="720"/>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3.5.           Описание последовательности административных действий при направлении (выдаче) документов заявителю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0" w:beforeAutospacing="1" w:after="0"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rsidR="00F56864" w:rsidRPr="00F56864" w:rsidRDefault="00F56864" w:rsidP="00F56864">
      <w:pPr>
        <w:shd w:val="clear" w:color="auto" w:fill="FFFFFF"/>
        <w:spacing w:before="100" w:beforeAutospacing="1" w:after="0"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Срок выдачи результата предоставления муниципальной услуги не включается в срок предоставления муниципальной услуги, указанный в подразделе 2.4 настоящего Административного регламента.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Максимальный срок выполнения действий не может превышать двух рабочих дней</w:t>
      </w:r>
      <w:r w:rsidRPr="00F56864">
        <w:rPr>
          <w:rFonts w:ascii="Times New Roman" w:eastAsia="Times New Roman" w:hAnsi="Times New Roman" w:cs="Times New Roman"/>
          <w:i/>
          <w:iCs/>
          <w:color w:val="000000"/>
          <w:sz w:val="24"/>
          <w:szCs w:val="24"/>
          <w:shd w:val="clear" w:color="auto" w:fill="FFFFFF"/>
          <w:lang w:eastAsia="ru-RU"/>
        </w:rPr>
        <w:t>.</w:t>
      </w:r>
    </w:p>
    <w:p w:rsidR="00F56864" w:rsidRPr="00F56864" w:rsidRDefault="00F56864" w:rsidP="00F56864">
      <w:pPr>
        <w:shd w:val="clear" w:color="auto" w:fill="FFFFFF"/>
        <w:spacing w:before="100" w:beforeAutospacing="1" w:after="0"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3.6.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3.6.1.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w:t>
      </w:r>
      <w:r w:rsidRPr="00F56864">
        <w:rPr>
          <w:rFonts w:ascii="Times New Roman" w:eastAsia="Times New Roman" w:hAnsi="Times New Roman" w:cs="Times New Roman"/>
          <w:color w:val="000000"/>
          <w:sz w:val="24"/>
          <w:szCs w:val="24"/>
          <w:shd w:val="clear" w:color="auto" w:fill="FFFFFF"/>
          <w:lang w:eastAsia="ru-RU"/>
        </w:rPr>
        <w:lastRenderedPageBreak/>
        <w:t>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3.6.2. Описание последовательности действий при приеме и регистрации заявления.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Максимальный срок выполнения административной процедуры не может превышать одного рабочего дня.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3.6.3. Описание последовательности действий при направлении межведомственных запросов.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56864">
          <w:rPr>
            <w:rFonts w:ascii="Times New Roman" w:eastAsia="Times New Roman" w:hAnsi="Times New Roman" w:cs="Times New Roman"/>
            <w:color w:val="337CD7"/>
            <w:sz w:val="24"/>
            <w:szCs w:val="24"/>
            <w:u w:val="single"/>
            <w:lang w:eastAsia="ru-RU"/>
          </w:rPr>
          <w:t>подразделом 3.3 раздела 3</w:t>
        </w:r>
      </w:hyperlink>
      <w:r w:rsidRPr="00F56864">
        <w:rPr>
          <w:rFonts w:ascii="Times New Roman" w:eastAsia="Times New Roman" w:hAnsi="Times New Roman" w:cs="Times New Roman"/>
          <w:color w:val="000000"/>
          <w:sz w:val="24"/>
          <w:szCs w:val="24"/>
          <w:shd w:val="clear" w:color="auto" w:fill="FFFFFF"/>
          <w:lang w:eastAsia="ru-RU"/>
        </w:rPr>
        <w:t> настоящего Административного регламента.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3.6.4. Описание последовательности действий при принятии решения о предоставлении или об отказе в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Последовательность и срок административных действий </w:t>
      </w:r>
      <w:proofErr w:type="gramStart"/>
      <w:r w:rsidRPr="00F56864">
        <w:rPr>
          <w:rFonts w:ascii="Times New Roman" w:eastAsia="Times New Roman" w:hAnsi="Times New Roman" w:cs="Times New Roman"/>
          <w:color w:val="000000"/>
          <w:sz w:val="24"/>
          <w:szCs w:val="24"/>
          <w:shd w:val="clear" w:color="auto" w:fill="FFFFFF"/>
          <w:lang w:eastAsia="ru-RU"/>
        </w:rPr>
        <w:t>аналогичны</w:t>
      </w:r>
      <w:proofErr w:type="gramEnd"/>
      <w:r w:rsidRPr="00F56864">
        <w:rPr>
          <w:rFonts w:ascii="Times New Roman" w:eastAsia="Times New Roman" w:hAnsi="Times New Roman" w:cs="Times New Roman"/>
          <w:color w:val="000000"/>
          <w:sz w:val="24"/>
          <w:szCs w:val="24"/>
          <w:shd w:val="clear" w:color="auto" w:fill="FFFFFF"/>
          <w:lang w:eastAsia="ru-RU"/>
        </w:rPr>
        <w:t xml:space="preserve"> административным действиям и срокам, указанным в </w:t>
      </w:r>
      <w:hyperlink w:anchor="P188" w:history="1">
        <w:r w:rsidRPr="00F56864">
          <w:rPr>
            <w:rFonts w:ascii="Times New Roman" w:eastAsia="Times New Roman" w:hAnsi="Times New Roman" w:cs="Times New Roman"/>
            <w:color w:val="337CD7"/>
            <w:sz w:val="24"/>
            <w:szCs w:val="24"/>
            <w:u w:val="single"/>
            <w:lang w:eastAsia="ru-RU"/>
          </w:rPr>
          <w:t>подразделе 3.4</w:t>
        </w:r>
      </w:hyperlink>
      <w:r w:rsidRPr="00F56864">
        <w:rPr>
          <w:rFonts w:ascii="Times New Roman" w:eastAsia="Times New Roman" w:hAnsi="Times New Roman" w:cs="Times New Roman"/>
          <w:color w:val="000000"/>
          <w:sz w:val="24"/>
          <w:szCs w:val="24"/>
          <w:shd w:val="clear" w:color="auto" w:fill="FFFFFF"/>
          <w:lang w:eastAsia="ru-RU"/>
        </w:rPr>
        <w:t> раздела 3 настоящего Административного регламента.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3.6.5. Описание последовательности действий при направлении (выдаче) документов заявителю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Последовательность и срок административных действий </w:t>
      </w:r>
      <w:proofErr w:type="gramStart"/>
      <w:r w:rsidRPr="00F56864">
        <w:rPr>
          <w:rFonts w:ascii="Times New Roman" w:eastAsia="Times New Roman" w:hAnsi="Times New Roman" w:cs="Times New Roman"/>
          <w:color w:val="000000"/>
          <w:sz w:val="24"/>
          <w:szCs w:val="24"/>
          <w:shd w:val="clear" w:color="auto" w:fill="FFFFFF"/>
          <w:lang w:eastAsia="ru-RU"/>
        </w:rPr>
        <w:t>аналогичны</w:t>
      </w:r>
      <w:proofErr w:type="gramEnd"/>
      <w:r w:rsidRPr="00F56864">
        <w:rPr>
          <w:rFonts w:ascii="Times New Roman" w:eastAsia="Times New Roman" w:hAnsi="Times New Roman" w:cs="Times New Roman"/>
          <w:color w:val="000000"/>
          <w:sz w:val="24"/>
          <w:szCs w:val="24"/>
          <w:shd w:val="clear" w:color="auto" w:fill="FFFFFF"/>
          <w:lang w:eastAsia="ru-RU"/>
        </w:rPr>
        <w:t xml:space="preserve"> административным действиям и срокам, указанным в </w:t>
      </w:r>
      <w:hyperlink w:anchor="P188" w:history="1">
        <w:r w:rsidRPr="00F56864">
          <w:rPr>
            <w:rFonts w:ascii="Times New Roman" w:eastAsia="Times New Roman" w:hAnsi="Times New Roman" w:cs="Times New Roman"/>
            <w:color w:val="337CD7"/>
            <w:sz w:val="24"/>
            <w:szCs w:val="24"/>
            <w:u w:val="single"/>
            <w:lang w:eastAsia="ru-RU"/>
          </w:rPr>
          <w:t>подразделе 3.</w:t>
        </w:r>
      </w:hyperlink>
      <w:r w:rsidRPr="00F56864">
        <w:rPr>
          <w:rFonts w:ascii="Times New Roman" w:eastAsia="Times New Roman" w:hAnsi="Times New Roman" w:cs="Times New Roman"/>
          <w:color w:val="000000"/>
          <w:sz w:val="24"/>
          <w:szCs w:val="24"/>
          <w:shd w:val="clear" w:color="auto" w:fill="FFFFFF"/>
          <w:lang w:eastAsia="ru-RU"/>
        </w:rPr>
        <w:t>5 раздела 3 настоящего Административного регламента. 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3.7.1. </w:t>
      </w:r>
      <w:proofErr w:type="gramStart"/>
      <w:r w:rsidRPr="00F56864">
        <w:rPr>
          <w:rFonts w:ascii="Times New Roman" w:eastAsia="Times New Roman" w:hAnsi="Times New Roman" w:cs="Times New Roman"/>
          <w:color w:val="000000"/>
          <w:sz w:val="24"/>
          <w:szCs w:val="24"/>
          <w:shd w:val="clear" w:color="auto" w:fill="FFFFFF"/>
          <w:lang w:eastAsia="ru-RU"/>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F56864">
        <w:rPr>
          <w:rFonts w:ascii="Times New Roman" w:eastAsia="Times New Roman" w:hAnsi="Times New Roman" w:cs="Times New Roman"/>
          <w:color w:val="000000"/>
          <w:sz w:val="24"/>
          <w:szCs w:val="24"/>
          <w:shd w:val="clear" w:color="auto" w:fill="FFFFFF"/>
          <w:lang w:eastAsia="ru-RU"/>
        </w:rPr>
        <w:lastRenderedPageBreak/>
        <w:t>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3.7.2.     Описание последовательности действий при приеме и регистрации заявления и представленных документов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документа, удостоверяющего личность заявителя (его представителя);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документа, подтверждающего полномочия представителя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Специалист, ответственный за прием и регистрацию документов: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регистрирует в установленном порядке поступившие документы;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оформляет уведомление о приеме документов (Приложение № 2 к настоящему Административному регламенту) и передает его заявителю;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направляет заявление на предоставление муниципальной услуги и комплект документов в администрацию;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Максимальный срок выполнения административной процедуры не может превышать одного рабочего дня.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3.7.3.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3.7.4.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документ, удостоверяющий личность заявителя либо его представителя;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документ, подтверждающий полномочия представителя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3.7.5. Особенности выполнения административных процедур (действий) в многофункциональном центре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 подачи запроса на предоставление муниципальной услуги через многофункциональный центр:</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3.8. Порядок исправления допущенных опечаток и ошибок в выданных в результате предоставления муниципальной услуги документах</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 необходимости внесения изменений в документы в связи с допущенными опечатками и (или) ошибками в тексте заявитель направляет заявление (Приложение № 3 к настоящему Административному регламенту).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3.9. Порядок отзыва заявления о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Специалист администрации направляет заявителю заявление  о предоставлении муниципальной услуги в течение 7 дней с момента поступления заявления об отзыве.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 xml:space="preserve">4. Формы </w:t>
      </w:r>
      <w:proofErr w:type="gramStart"/>
      <w:r w:rsidRPr="00F56864">
        <w:rPr>
          <w:rFonts w:ascii="Times New Roman" w:eastAsia="Times New Roman" w:hAnsi="Times New Roman" w:cs="Times New Roman"/>
          <w:b/>
          <w:bCs/>
          <w:color w:val="000000"/>
          <w:sz w:val="24"/>
          <w:szCs w:val="24"/>
          <w:shd w:val="clear" w:color="auto" w:fill="FFFFFF"/>
          <w:lang w:eastAsia="ru-RU"/>
        </w:rPr>
        <w:t>контроля за</w:t>
      </w:r>
      <w:proofErr w:type="gramEnd"/>
      <w:r w:rsidRPr="00F56864">
        <w:rPr>
          <w:rFonts w:ascii="Times New Roman" w:eastAsia="Times New Roman" w:hAnsi="Times New Roman" w:cs="Times New Roman"/>
          <w:b/>
          <w:bCs/>
          <w:color w:val="000000"/>
          <w:sz w:val="24"/>
          <w:szCs w:val="24"/>
          <w:shd w:val="clear" w:color="auto" w:fill="FFFFFF"/>
          <w:lang w:eastAsia="ru-RU"/>
        </w:rPr>
        <w:t xml:space="preserve"> исполнением административного регламента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4.1. Порядок осуществления текущего контроля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4.1.1. Текущий </w:t>
      </w:r>
      <w:proofErr w:type="gramStart"/>
      <w:r w:rsidRPr="00F56864">
        <w:rPr>
          <w:rFonts w:ascii="Times New Roman" w:eastAsia="Times New Roman" w:hAnsi="Times New Roman" w:cs="Times New Roman"/>
          <w:color w:val="000000"/>
          <w:sz w:val="24"/>
          <w:szCs w:val="24"/>
          <w:shd w:val="clear" w:color="auto" w:fill="FFFFFF"/>
          <w:lang w:eastAsia="ru-RU"/>
        </w:rPr>
        <w:t>контроль за</w:t>
      </w:r>
      <w:proofErr w:type="gramEnd"/>
      <w:r w:rsidRPr="00F56864">
        <w:rPr>
          <w:rFonts w:ascii="Times New Roman" w:eastAsia="Times New Roman" w:hAnsi="Times New Roman" w:cs="Times New Roman"/>
          <w:color w:val="000000"/>
          <w:sz w:val="24"/>
          <w:szCs w:val="24"/>
          <w:shd w:val="clear" w:color="auto" w:fill="FFFFFF"/>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Мелетского сельского </w:t>
      </w:r>
      <w:r w:rsidRPr="00F56864">
        <w:rPr>
          <w:rFonts w:ascii="Times New Roman" w:eastAsia="Times New Roman" w:hAnsi="Times New Roman" w:cs="Times New Roman"/>
          <w:color w:val="000000"/>
          <w:sz w:val="24"/>
          <w:szCs w:val="24"/>
          <w:shd w:val="clear" w:color="auto" w:fill="FFFFFF"/>
          <w:lang w:eastAsia="ru-RU"/>
        </w:rPr>
        <w:lastRenderedPageBreak/>
        <w:t>поселения Малмыжского района Кировской области или уполномоченным должностным лицом.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4.1.3. Глава администрации, а также уполномоченное им должностное лицо, осуществляя контроль, вправе: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контролировать соблюдение порядка и условий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назначать ответственных специалистов администрации для постоянного наблюдения за предоставлением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4.2.1. Проверки проводятся в целях </w:t>
      </w:r>
      <w:proofErr w:type="gramStart"/>
      <w:r w:rsidRPr="00F56864">
        <w:rPr>
          <w:rFonts w:ascii="Times New Roman" w:eastAsia="Times New Roman" w:hAnsi="Times New Roman" w:cs="Times New Roman"/>
          <w:color w:val="000000"/>
          <w:sz w:val="24"/>
          <w:szCs w:val="24"/>
          <w:shd w:val="clear" w:color="auto" w:fill="FFFFFF"/>
          <w:lang w:eastAsia="ru-RU"/>
        </w:rPr>
        <w:t>контроля за</w:t>
      </w:r>
      <w:proofErr w:type="gramEnd"/>
      <w:r w:rsidRPr="00F56864">
        <w:rPr>
          <w:rFonts w:ascii="Times New Roman" w:eastAsia="Times New Roman" w:hAnsi="Times New Roman" w:cs="Times New Roman"/>
          <w:color w:val="000000"/>
          <w:sz w:val="24"/>
          <w:szCs w:val="24"/>
          <w:shd w:val="clear" w:color="auto" w:fill="FFFFFF"/>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4.2.3. Проверки могут быть плановыми и внеплановыми.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4.2.6. Для проведения проверки создается комиссия, в состав которой включаются муниципальные служащие администрации.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4.2.7. Проверка осуществляется на основании распоряжения администрации.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 xml:space="preserve">4.4. Положения, характеризующие требования к порядку и формам </w:t>
      </w:r>
      <w:proofErr w:type="gramStart"/>
      <w:r w:rsidRPr="00F56864">
        <w:rPr>
          <w:rFonts w:ascii="Times New Roman" w:eastAsia="Times New Roman" w:hAnsi="Times New Roman" w:cs="Times New Roman"/>
          <w:b/>
          <w:bCs/>
          <w:color w:val="000000"/>
          <w:sz w:val="24"/>
          <w:szCs w:val="24"/>
          <w:shd w:val="clear" w:color="auto" w:fill="FFFFFF"/>
          <w:lang w:eastAsia="ru-RU"/>
        </w:rPr>
        <w:t>контроля за</w:t>
      </w:r>
      <w:proofErr w:type="gramEnd"/>
      <w:r w:rsidRPr="00F56864">
        <w:rPr>
          <w:rFonts w:ascii="Times New Roman" w:eastAsia="Times New Roman" w:hAnsi="Times New Roman" w:cs="Times New Roman"/>
          <w:b/>
          <w:bCs/>
          <w:color w:val="000000"/>
          <w:sz w:val="24"/>
          <w:szCs w:val="24"/>
          <w:shd w:val="clear" w:color="auto" w:fill="FFFFFF"/>
          <w:lang w:eastAsia="ru-RU"/>
        </w:rPr>
        <w:t xml:space="preserve"> предоставлением муниципальной услуги, в том числе со стороны граждан, их объединений и организаций</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4.4.2. Граждане, их объединения и организации могут сообщить обо всех результатах </w:t>
      </w:r>
      <w:proofErr w:type="gramStart"/>
      <w:r w:rsidRPr="00F56864">
        <w:rPr>
          <w:rFonts w:ascii="Times New Roman" w:eastAsia="Times New Roman" w:hAnsi="Times New Roman" w:cs="Times New Roman"/>
          <w:color w:val="000000"/>
          <w:sz w:val="24"/>
          <w:szCs w:val="24"/>
          <w:shd w:val="clear" w:color="auto" w:fill="FFFFFF"/>
          <w:lang w:eastAsia="ru-RU"/>
        </w:rPr>
        <w:t>контроля за</w:t>
      </w:r>
      <w:proofErr w:type="gramEnd"/>
      <w:r w:rsidRPr="00F56864">
        <w:rPr>
          <w:rFonts w:ascii="Times New Roman" w:eastAsia="Times New Roman" w:hAnsi="Times New Roman" w:cs="Times New Roman"/>
          <w:color w:val="000000"/>
          <w:sz w:val="24"/>
          <w:szCs w:val="24"/>
          <w:shd w:val="clear" w:color="auto" w:fill="FFFFFF"/>
          <w:lang w:eastAsia="ru-RU"/>
        </w:rPr>
        <w:t xml:space="preserve"> предоставлением муниципальной услуги через «Личный кабинет пользователя» на Едином портале или Региональном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5.1. Информация для заявителя о его праве подать жалобу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w:t>
      </w:r>
      <w:proofErr w:type="gramEnd"/>
      <w:r w:rsidRPr="00F56864">
        <w:rPr>
          <w:rFonts w:ascii="Times New Roman" w:eastAsia="Times New Roman" w:hAnsi="Times New Roman" w:cs="Times New Roman"/>
          <w:color w:val="000000"/>
          <w:sz w:val="24"/>
          <w:szCs w:val="24"/>
          <w:shd w:val="clear" w:color="auto" w:fill="FFFFFF"/>
          <w:lang w:eastAsia="ru-RU"/>
        </w:rPr>
        <w:t xml:space="preserve"> </w:t>
      </w:r>
      <w:proofErr w:type="gramStart"/>
      <w:r w:rsidRPr="00F56864">
        <w:rPr>
          <w:rFonts w:ascii="Times New Roman" w:eastAsia="Times New Roman" w:hAnsi="Times New Roman" w:cs="Times New Roman"/>
          <w:color w:val="000000"/>
          <w:sz w:val="24"/>
          <w:szCs w:val="24"/>
          <w:shd w:val="clear" w:color="auto" w:fill="FFFFFF"/>
          <w:lang w:eastAsia="ru-RU"/>
        </w:rPr>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5.2. Предмет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5.2.1. Заявитель может обратиться с жалобой, в том числе в следующих случаях:</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 нарушение срока предоставления муниципальной услуги. </w:t>
      </w:r>
      <w:proofErr w:type="gramStart"/>
      <w:r w:rsidRPr="00F56864">
        <w:rPr>
          <w:rFonts w:ascii="Times New Roman" w:eastAsia="Times New Roman" w:hAnsi="Times New Roman" w:cs="Times New Roman"/>
          <w:color w:val="000000"/>
          <w:sz w:val="24"/>
          <w:szCs w:val="24"/>
          <w:shd w:val="clear" w:color="auto" w:fill="FFFFFF"/>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56864">
        <w:rPr>
          <w:rFonts w:ascii="Times New Roman" w:eastAsia="Times New Roman" w:hAnsi="Times New Roman" w:cs="Times New Roman"/>
          <w:color w:val="000000"/>
          <w:sz w:val="24"/>
          <w:szCs w:val="24"/>
          <w:shd w:val="clear" w:color="auto" w:fill="FFFFFF"/>
          <w:lang w:eastAsia="ru-RU"/>
        </w:rPr>
        <w:t xml:space="preserve"> </w:t>
      </w:r>
      <w:proofErr w:type="gramStart"/>
      <w:r w:rsidRPr="00F56864">
        <w:rPr>
          <w:rFonts w:ascii="Times New Roman" w:eastAsia="Times New Roman" w:hAnsi="Times New Roman" w:cs="Times New Roman"/>
          <w:color w:val="000000"/>
          <w:sz w:val="24"/>
          <w:szCs w:val="24"/>
          <w:shd w:val="clear" w:color="auto" w:fill="FFFFFF"/>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F56864">
        <w:rPr>
          <w:rFonts w:ascii="Times New Roman" w:eastAsia="Times New Roman" w:hAnsi="Times New Roman" w:cs="Times New Roman"/>
          <w:color w:val="000000"/>
          <w:sz w:val="24"/>
          <w:szCs w:val="24"/>
          <w:shd w:val="clear" w:color="auto" w:fill="FFFFFF"/>
          <w:lang w:eastAsia="ru-RU"/>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6864">
        <w:rPr>
          <w:rFonts w:ascii="Times New Roman" w:eastAsia="Times New Roman" w:hAnsi="Times New Roman" w:cs="Times New Roman"/>
          <w:color w:val="000000"/>
          <w:sz w:val="24"/>
          <w:szCs w:val="24"/>
          <w:shd w:val="clear" w:color="auto" w:fill="FFFFFF"/>
          <w:lang w:eastAsia="ru-RU"/>
        </w:rPr>
        <w:t xml:space="preserve"> </w:t>
      </w:r>
      <w:proofErr w:type="gramStart"/>
      <w:r w:rsidRPr="00F56864">
        <w:rPr>
          <w:rFonts w:ascii="Times New Roman" w:eastAsia="Times New Roman" w:hAnsi="Times New Roman" w:cs="Times New Roman"/>
          <w:color w:val="000000"/>
          <w:sz w:val="24"/>
          <w:szCs w:val="24"/>
          <w:shd w:val="clear" w:color="auto" w:fill="FFFFFF"/>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нарушение срока или порядка выдачи документов по результатам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56864">
        <w:rPr>
          <w:rFonts w:ascii="Times New Roman" w:eastAsia="Times New Roman" w:hAnsi="Times New Roman" w:cs="Times New Roman"/>
          <w:color w:val="000000"/>
          <w:sz w:val="24"/>
          <w:szCs w:val="24"/>
          <w:shd w:val="clear" w:color="auto" w:fill="FFFFFF"/>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5.3. Органы государственной власти, организации, должностные лица, которым может быть направлена жалоба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w:t>
      </w:r>
      <w:r w:rsidRPr="00F56864">
        <w:rPr>
          <w:rFonts w:ascii="Times New Roman" w:eastAsia="Times New Roman" w:hAnsi="Times New Roman" w:cs="Times New Roman"/>
          <w:color w:val="000000"/>
          <w:sz w:val="24"/>
          <w:szCs w:val="24"/>
          <w:shd w:val="clear" w:color="auto" w:fill="FFFFFF"/>
          <w:lang w:eastAsia="ru-RU"/>
        </w:rPr>
        <w:lastRenderedPageBreak/>
        <w:t>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5.4. Порядок подачи и рассмотрения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5.4.2. </w:t>
      </w:r>
      <w:proofErr w:type="gramStart"/>
      <w:r w:rsidRPr="00F56864">
        <w:rPr>
          <w:rFonts w:ascii="Times New Roman" w:eastAsia="Times New Roman" w:hAnsi="Times New Roman" w:cs="Times New Roman"/>
          <w:color w:val="000000"/>
          <w:sz w:val="24"/>
          <w:szCs w:val="24"/>
          <w:shd w:val="clear" w:color="auto" w:fill="FFFFFF"/>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5.4.3. Жалоба должна содержать:</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r w:rsidRPr="00F56864">
        <w:rPr>
          <w:rFonts w:ascii="Times New Roman" w:eastAsia="Times New Roman" w:hAnsi="Times New Roman" w:cs="Times New Roman"/>
          <w:color w:val="000000"/>
          <w:sz w:val="24"/>
          <w:szCs w:val="24"/>
          <w:shd w:val="clear" w:color="auto" w:fill="FFFFFF"/>
          <w:lang w:eastAsia="ru-RU"/>
        </w:rPr>
        <w:lastRenderedPageBreak/>
        <w:t>№ 210-ФЗ, их руководителей и (или) работников, решения и действия (бездействие) которых обжалуются;</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Время приёма жалоб должно совпадать со временем предоставления муниципальных услуг.</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оформленная в соответствии с законодательством Российской Федерации доверенность (для физических лиц);</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электронном виде жалоба может быть подана заявителем посредством: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Регионального портала.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5.5. Сроки рассмотрения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F56864">
        <w:rPr>
          <w:rFonts w:ascii="Times New Roman" w:eastAsia="Times New Roman" w:hAnsi="Times New Roman" w:cs="Times New Roman"/>
          <w:color w:val="000000"/>
          <w:sz w:val="24"/>
          <w:szCs w:val="24"/>
          <w:shd w:val="clear" w:color="auto" w:fill="FFFFFF"/>
          <w:lang w:eastAsia="ru-RU"/>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5.6. Результат рассмотрения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5.6.1. По результатам рассмотрения жалобы принимается решение: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удовлетворении жалобы отказывается.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5.6.3. В ответе по результатам рассмотрения жалобы указываются: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фамилия, имя, отчество (последнее – при наличии) или наименование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основания для принятия решения по жалобе;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принятое по жалобе решение;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6864">
        <w:rPr>
          <w:rFonts w:ascii="Times New Roman" w:eastAsia="Times New Roman" w:hAnsi="Times New Roman" w:cs="Times New Roman"/>
          <w:color w:val="000000"/>
          <w:sz w:val="24"/>
          <w:szCs w:val="24"/>
          <w:shd w:val="clear" w:color="auto" w:fill="FFFFFF"/>
          <w:lang w:eastAsia="ru-RU"/>
        </w:rPr>
        <w:t>неудобства</w:t>
      </w:r>
      <w:proofErr w:type="gramEnd"/>
      <w:r w:rsidRPr="00F56864">
        <w:rPr>
          <w:rFonts w:ascii="Times New Roman" w:eastAsia="Times New Roman" w:hAnsi="Times New Roman" w:cs="Times New Roman"/>
          <w:color w:val="000000"/>
          <w:sz w:val="24"/>
          <w:szCs w:val="24"/>
          <w:shd w:val="clear" w:color="auto" w:fill="FFFFFF"/>
          <w:lang w:eastAsia="ru-RU"/>
        </w:rPr>
        <w:t xml:space="preserve"> и указывается информация о дальнейших действиях, которые необходимо совершить заявителю в </w:t>
      </w:r>
      <w:proofErr w:type="gramStart"/>
      <w:r w:rsidRPr="00F56864">
        <w:rPr>
          <w:rFonts w:ascii="Times New Roman" w:eastAsia="Times New Roman" w:hAnsi="Times New Roman" w:cs="Times New Roman"/>
          <w:color w:val="000000"/>
          <w:sz w:val="24"/>
          <w:szCs w:val="24"/>
          <w:shd w:val="clear" w:color="auto" w:fill="FFFFFF"/>
          <w:lang w:eastAsia="ru-RU"/>
        </w:rPr>
        <w:t>целях</w:t>
      </w:r>
      <w:proofErr w:type="gramEnd"/>
      <w:r w:rsidRPr="00F56864">
        <w:rPr>
          <w:rFonts w:ascii="Times New Roman" w:eastAsia="Times New Roman" w:hAnsi="Times New Roman" w:cs="Times New Roman"/>
          <w:color w:val="000000"/>
          <w:sz w:val="24"/>
          <w:szCs w:val="24"/>
          <w:shd w:val="clear" w:color="auto" w:fill="FFFFFF"/>
          <w:lang w:eastAsia="ru-RU"/>
        </w:rPr>
        <w:t xml:space="preserve"> получения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в случае признания </w:t>
      </w:r>
      <w:proofErr w:type="gramStart"/>
      <w:r w:rsidRPr="00F56864">
        <w:rPr>
          <w:rFonts w:ascii="Times New Roman" w:eastAsia="Times New Roman" w:hAnsi="Times New Roman" w:cs="Times New Roman"/>
          <w:color w:val="000000"/>
          <w:sz w:val="24"/>
          <w:szCs w:val="24"/>
          <w:shd w:val="clear" w:color="auto" w:fill="FFFFFF"/>
          <w:lang w:eastAsia="ru-RU"/>
        </w:rPr>
        <w:t>жалобы</w:t>
      </w:r>
      <w:proofErr w:type="gramEnd"/>
      <w:r w:rsidRPr="00F56864">
        <w:rPr>
          <w:rFonts w:ascii="Times New Roman" w:eastAsia="Times New Roman" w:hAnsi="Times New Roman" w:cs="Times New Roman"/>
          <w:color w:val="000000"/>
          <w:sz w:val="24"/>
          <w:szCs w:val="24"/>
          <w:shd w:val="clear" w:color="auto" w:fill="FFFFFF"/>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56864">
        <w:rPr>
          <w:rFonts w:ascii="Times New Roman" w:eastAsia="Times New Roman" w:hAnsi="Times New Roman" w:cs="Times New Roman"/>
          <w:color w:val="000000"/>
          <w:sz w:val="24"/>
          <w:szCs w:val="24"/>
          <w:shd w:val="clear" w:color="auto" w:fill="FFFFFF"/>
          <w:lang w:eastAsia="ru-RU"/>
        </w:rPr>
        <w:t xml:space="preserve"> привлекаемой организации, вид которой установлен законодательством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наличие вступившего в законную силу решения суда, арбитражного суда по жалобе о том же предмете и по тем же основаниям;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подача жалобы лицом, полномочия которого не подтверждены в порядке, установленном законодательством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5.7. Порядок информирования заявителя о результатах рассмотрения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w:t>
      </w:r>
      <w:proofErr w:type="gramStart"/>
      <w:r w:rsidRPr="00F56864">
        <w:rPr>
          <w:rFonts w:ascii="Times New Roman" w:eastAsia="Times New Roman" w:hAnsi="Times New Roman" w:cs="Times New Roman"/>
          <w:color w:val="000000"/>
          <w:sz w:val="24"/>
          <w:szCs w:val="24"/>
          <w:shd w:val="clear" w:color="auto" w:fill="FFFFFF"/>
          <w:lang w:eastAsia="ru-RU"/>
        </w:rPr>
        <w:t>,</w:t>
      </w:r>
      <w:proofErr w:type="gramEnd"/>
      <w:r w:rsidRPr="00F56864">
        <w:rPr>
          <w:rFonts w:ascii="Times New Roman" w:eastAsia="Times New Roman" w:hAnsi="Times New Roman" w:cs="Times New Roman"/>
          <w:color w:val="000000"/>
          <w:sz w:val="24"/>
          <w:szCs w:val="24"/>
          <w:shd w:val="clear" w:color="auto" w:fill="FFFFFF"/>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5.8. Порядок обжалования решения по жалобе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Заявитель имеет право на получение информации и документов, необходимых для обоснования и рассмотрения жалобы.</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Информацию о порядке подачи и рассмотрения жалобы можно получить:</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в Федеральном реестре;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Региональном реестре;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 Едином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 Региональном портале;</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 официальном сайте органа, предоставляющего муниципальную услугу, в сети Интернет;</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на информационных стендах в местах предоставления муниципальной услуги;</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 личном обращении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 обращении в письменной форме, в форме электронного документа;</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по телефону.</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5.9.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от 27.07.2010 210-ФЗ, а также их должностных лиц, муниципальных служащих, работников</w:t>
      </w:r>
      <w:r w:rsidRPr="00F56864">
        <w:rPr>
          <w:rFonts w:ascii="Times New Roman" w:eastAsia="Times New Roman" w:hAnsi="Times New Roman" w:cs="Times New Roman"/>
          <w:color w:val="000000"/>
          <w:sz w:val="24"/>
          <w:szCs w:val="24"/>
          <w:shd w:val="clear" w:color="auto" w:fill="FFFFFF"/>
          <w:lang w:eastAsia="ru-RU"/>
        </w:rPr>
        <w:t>:</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Федеральный закон от 27.07.2010 № 210-ФЗ;</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lang w:eastAsia="ru-RU"/>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F56864">
        <w:rPr>
          <w:rFonts w:ascii="Times New Roman" w:eastAsia="Times New Roman" w:hAnsi="Times New Roman" w:cs="Times New Roman"/>
          <w:color w:val="000000"/>
          <w:sz w:val="24"/>
          <w:szCs w:val="24"/>
          <w:shd w:val="clear" w:color="auto" w:fill="FFFFFF"/>
          <w:lang w:eastAsia="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9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tbl>
      <w:tblPr>
        <w:tblW w:w="9360" w:type="dxa"/>
        <w:tblCellSpacing w:w="0" w:type="dxa"/>
        <w:tblCellMar>
          <w:left w:w="0" w:type="dxa"/>
          <w:right w:w="0" w:type="dxa"/>
        </w:tblCellMar>
        <w:tblLook w:val="04A0"/>
      </w:tblPr>
      <w:tblGrid>
        <w:gridCol w:w="7755"/>
        <w:gridCol w:w="1605"/>
      </w:tblGrid>
      <w:tr w:rsidR="00F56864" w:rsidRPr="00F56864" w:rsidTr="00F56864">
        <w:trPr>
          <w:tblCellSpacing w:w="0" w:type="dxa"/>
        </w:trPr>
        <w:tc>
          <w:tcPr>
            <w:tcW w:w="9360" w:type="dxa"/>
            <w:gridSpan w:val="2"/>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r>
      <w:tr w:rsidR="00F56864" w:rsidRPr="00F56864" w:rsidTr="00F56864">
        <w:trPr>
          <w:tblCellSpacing w:w="0" w:type="dxa"/>
        </w:trPr>
        <w:tc>
          <w:tcPr>
            <w:tcW w:w="775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c>
          <w:tcPr>
            <w:tcW w:w="1590"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r>
    </w:tbl>
    <w:p w:rsidR="00F56864" w:rsidRPr="00F56864" w:rsidRDefault="00F56864" w:rsidP="00F56864">
      <w:pPr>
        <w:shd w:val="clear" w:color="auto" w:fill="FFFFFF"/>
        <w:spacing w:before="108" w:after="240"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br/>
      </w:r>
    </w:p>
    <w:p w:rsidR="00F56864" w:rsidRPr="00F56864" w:rsidRDefault="00F56864" w:rsidP="00F56864">
      <w:pPr>
        <w:shd w:val="clear" w:color="auto" w:fill="FFFFFF"/>
        <w:spacing w:before="108" w:after="240" w:line="240" w:lineRule="auto"/>
        <w:rPr>
          <w:rFonts w:ascii="Times New Roman" w:eastAsia="Times New Roman" w:hAnsi="Times New Roman" w:cs="Times New Roman"/>
          <w:color w:val="000000"/>
          <w:sz w:val="24"/>
          <w:szCs w:val="24"/>
          <w:shd w:val="clear" w:color="auto" w:fill="FFFFFF"/>
          <w:lang w:eastAsia="ru-RU"/>
        </w:rPr>
      </w:pPr>
    </w:p>
    <w:p w:rsidR="00F56864" w:rsidRPr="00F56864" w:rsidRDefault="00F56864" w:rsidP="00F56864">
      <w:pPr>
        <w:shd w:val="clear" w:color="auto" w:fill="FFFFFF"/>
        <w:spacing w:before="108" w:after="240" w:line="240" w:lineRule="auto"/>
        <w:rPr>
          <w:rFonts w:ascii="Times New Roman" w:eastAsia="Times New Roman" w:hAnsi="Times New Roman" w:cs="Times New Roman"/>
          <w:color w:val="000000"/>
          <w:sz w:val="24"/>
          <w:szCs w:val="24"/>
          <w:shd w:val="clear" w:color="auto" w:fill="FFFFFF"/>
          <w:lang w:eastAsia="ru-RU"/>
        </w:rPr>
      </w:pPr>
    </w:p>
    <w:p w:rsidR="00F56864" w:rsidRPr="00F56864" w:rsidRDefault="00F56864" w:rsidP="00F56864">
      <w:pPr>
        <w:shd w:val="clear" w:color="auto" w:fill="FFFFFF"/>
        <w:spacing w:before="108" w:after="240" w:line="240" w:lineRule="auto"/>
        <w:rPr>
          <w:rFonts w:ascii="Times New Roman" w:eastAsia="Times New Roman" w:hAnsi="Times New Roman" w:cs="Times New Roman"/>
          <w:color w:val="000000"/>
          <w:sz w:val="24"/>
          <w:szCs w:val="24"/>
          <w:shd w:val="clear" w:color="auto" w:fill="FFFFFF"/>
          <w:lang w:eastAsia="ru-RU"/>
        </w:rPr>
      </w:pPr>
    </w:p>
    <w:p w:rsidR="00F56864" w:rsidRPr="00F56864" w:rsidRDefault="00F56864" w:rsidP="00F56864">
      <w:pPr>
        <w:shd w:val="clear" w:color="auto" w:fill="FFFFFF"/>
        <w:spacing w:before="108" w:after="240" w:line="240" w:lineRule="auto"/>
        <w:rPr>
          <w:rFonts w:ascii="Times New Roman" w:eastAsia="Times New Roman" w:hAnsi="Times New Roman" w:cs="Times New Roman"/>
          <w:color w:val="000000"/>
          <w:sz w:val="24"/>
          <w:szCs w:val="24"/>
          <w:shd w:val="clear" w:color="auto" w:fill="FFFFFF"/>
          <w:lang w:eastAsia="ru-RU"/>
        </w:rPr>
      </w:pPr>
    </w:p>
    <w:tbl>
      <w:tblPr>
        <w:tblW w:w="9495" w:type="dxa"/>
        <w:tblCellSpacing w:w="0" w:type="dxa"/>
        <w:tblCellMar>
          <w:left w:w="0" w:type="dxa"/>
          <w:right w:w="0" w:type="dxa"/>
        </w:tblCellMar>
        <w:tblLook w:val="04A0"/>
      </w:tblPr>
      <w:tblGrid>
        <w:gridCol w:w="3885"/>
        <w:gridCol w:w="660"/>
        <w:gridCol w:w="1785"/>
        <w:gridCol w:w="45"/>
        <w:gridCol w:w="330"/>
        <w:gridCol w:w="1185"/>
        <w:gridCol w:w="1605"/>
      </w:tblGrid>
      <w:tr w:rsidR="00F56864" w:rsidRPr="00F56864" w:rsidTr="00F56864">
        <w:trPr>
          <w:trHeight w:val="465"/>
          <w:tblCellSpacing w:w="0" w:type="dxa"/>
        </w:trPr>
        <w:tc>
          <w:tcPr>
            <w:tcW w:w="9495" w:type="dxa"/>
            <w:gridSpan w:val="7"/>
            <w:tcBorders>
              <w:top w:val="nil"/>
              <w:left w:val="nil"/>
              <w:bottom w:val="nil"/>
              <w:right w:val="nil"/>
            </w:tcBorders>
            <w:hideMark/>
          </w:tcPr>
          <w:p w:rsidR="00F56864" w:rsidRPr="00F56864" w:rsidRDefault="00F56864" w:rsidP="00F56864">
            <w:pPr>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ЗАЯВЛЕНИЕ</w:t>
            </w:r>
          </w:p>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rHeight w:val="225"/>
          <w:tblCellSpacing w:w="0" w:type="dxa"/>
        </w:trPr>
        <w:tc>
          <w:tcPr>
            <w:tcW w:w="9495" w:type="dxa"/>
            <w:gridSpan w:val="7"/>
            <w:tcBorders>
              <w:top w:val="single" w:sz="8" w:space="0" w:color="00000A"/>
              <w:left w:val="single" w:sz="8" w:space="0" w:color="00000A"/>
              <w:bottom w:val="single" w:sz="8" w:space="0" w:color="00000A"/>
              <w:right w:val="single" w:sz="8" w:space="0" w:color="00000A"/>
            </w:tcBorders>
            <w:hideMark/>
          </w:tcPr>
          <w:p w:rsidR="00F56864" w:rsidRPr="00F56864" w:rsidRDefault="00F56864" w:rsidP="00F56864">
            <w:pPr>
              <w:spacing w:before="108" w:after="119" w:line="225" w:lineRule="atLeast"/>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Прошу заключить соглашение о перераспределении земельных участков, находящихся в ____________ собственности, и земельных участков, находящихся в частной собственности</w:t>
            </w:r>
          </w:p>
        </w:tc>
      </w:tr>
      <w:tr w:rsidR="00F56864" w:rsidRPr="00F56864" w:rsidTr="00F56864">
        <w:trPr>
          <w:trHeight w:val="555"/>
          <w:tblCellSpacing w:w="0" w:type="dxa"/>
        </w:trPr>
        <w:tc>
          <w:tcPr>
            <w:tcW w:w="4545" w:type="dxa"/>
            <w:gridSpan w:val="2"/>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Кадастровый номер земельного участка, перераспределение которого планируется осуществить:</w:t>
            </w:r>
          </w:p>
        </w:tc>
        <w:tc>
          <w:tcPr>
            <w:tcW w:w="4950" w:type="dxa"/>
            <w:gridSpan w:val="5"/>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4545" w:type="dxa"/>
            <w:gridSpan w:val="2"/>
            <w:vMerge w:val="restart"/>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Адрес (местоположение):</w:t>
            </w:r>
          </w:p>
        </w:tc>
        <w:tc>
          <w:tcPr>
            <w:tcW w:w="4950" w:type="dxa"/>
            <w:gridSpan w:val="5"/>
            <w:tcBorders>
              <w:top w:val="nil"/>
              <w:left w:val="nil"/>
              <w:bottom w:val="nil"/>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0" w:type="auto"/>
            <w:gridSpan w:val="2"/>
            <w:vMerge/>
            <w:tcBorders>
              <w:top w:val="nil"/>
              <w:left w:val="single" w:sz="8" w:space="0" w:color="00000A"/>
              <w:bottom w:val="single" w:sz="8" w:space="0" w:color="00000A"/>
              <w:right w:val="single" w:sz="8" w:space="0" w:color="00000A"/>
            </w:tcBorders>
            <w:vAlign w:val="center"/>
            <w:hideMark/>
          </w:tcPr>
          <w:p w:rsidR="00F56864" w:rsidRPr="00F56864" w:rsidRDefault="00F56864" w:rsidP="00F56864">
            <w:pPr>
              <w:spacing w:after="0" w:line="240" w:lineRule="auto"/>
              <w:rPr>
                <w:rFonts w:ascii="Times New Roman" w:eastAsia="Times New Roman" w:hAnsi="Times New Roman" w:cs="Times New Roman"/>
                <w:color w:val="000000"/>
                <w:sz w:val="24"/>
                <w:szCs w:val="24"/>
                <w:lang w:eastAsia="ru-RU"/>
              </w:rPr>
            </w:pPr>
          </w:p>
        </w:tc>
        <w:tc>
          <w:tcPr>
            <w:tcW w:w="4950" w:type="dxa"/>
            <w:gridSpan w:val="5"/>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rHeight w:val="45"/>
          <w:tblCellSpacing w:w="0" w:type="dxa"/>
        </w:trPr>
        <w:tc>
          <w:tcPr>
            <w:tcW w:w="4545" w:type="dxa"/>
            <w:gridSpan w:val="2"/>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45" w:lineRule="atLeast"/>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Площадь:</w:t>
            </w:r>
          </w:p>
        </w:tc>
        <w:tc>
          <w:tcPr>
            <w:tcW w:w="4950" w:type="dxa"/>
            <w:gridSpan w:val="5"/>
            <w:tcBorders>
              <w:top w:val="nil"/>
              <w:left w:val="nil"/>
              <w:bottom w:val="single" w:sz="8" w:space="0" w:color="00000A"/>
              <w:right w:val="single" w:sz="8" w:space="0" w:color="00000A"/>
            </w:tcBorders>
            <w:hideMark/>
          </w:tcPr>
          <w:p w:rsidR="00F56864" w:rsidRPr="00F56864" w:rsidRDefault="00F56864" w:rsidP="00F56864">
            <w:pPr>
              <w:spacing w:before="108" w:after="119" w:line="45" w:lineRule="atLeast"/>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rHeight w:val="315"/>
          <w:tblCellSpacing w:w="0" w:type="dxa"/>
        </w:trPr>
        <w:tc>
          <w:tcPr>
            <w:tcW w:w="4545" w:type="dxa"/>
            <w:gridSpan w:val="2"/>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950" w:type="dxa"/>
            <w:gridSpan w:val="5"/>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rHeight w:val="395"/>
          <w:tblCellSpacing w:w="0" w:type="dxa"/>
        </w:trPr>
        <w:tc>
          <w:tcPr>
            <w:tcW w:w="4545" w:type="dxa"/>
            <w:gridSpan w:val="2"/>
            <w:vMerge w:val="restart"/>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Заявитель (полное наименование юридического лица):</w:t>
            </w:r>
          </w:p>
          <w:p w:rsidR="00F56864" w:rsidRPr="00F56864" w:rsidRDefault="00F56864" w:rsidP="00F56864">
            <w:pPr>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c>
          <w:tcPr>
            <w:tcW w:w="4950" w:type="dxa"/>
            <w:gridSpan w:val="5"/>
            <w:vMerge w:val="restart"/>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rHeight w:val="276"/>
          <w:tblCellSpacing w:w="0" w:type="dxa"/>
        </w:trPr>
        <w:tc>
          <w:tcPr>
            <w:tcW w:w="0" w:type="auto"/>
            <w:gridSpan w:val="2"/>
            <w:vMerge/>
            <w:tcBorders>
              <w:top w:val="nil"/>
              <w:left w:val="single" w:sz="8" w:space="0" w:color="00000A"/>
              <w:bottom w:val="single" w:sz="8" w:space="0" w:color="00000A"/>
              <w:right w:val="single" w:sz="8" w:space="0" w:color="00000A"/>
            </w:tcBorders>
            <w:hideMark/>
          </w:tcPr>
          <w:p w:rsidR="00F56864" w:rsidRPr="00F56864" w:rsidRDefault="00F56864" w:rsidP="00F56864">
            <w:pPr>
              <w:spacing w:after="0" w:line="240" w:lineRule="auto"/>
              <w:rPr>
                <w:rFonts w:ascii="Times New Roman" w:eastAsia="Times New Roman" w:hAnsi="Times New Roman" w:cs="Times New Roman"/>
                <w:color w:val="000000"/>
                <w:sz w:val="24"/>
                <w:szCs w:val="24"/>
                <w:lang w:eastAsia="ru-RU"/>
              </w:rPr>
            </w:pPr>
          </w:p>
        </w:tc>
        <w:tc>
          <w:tcPr>
            <w:tcW w:w="0" w:type="auto"/>
            <w:gridSpan w:val="5"/>
            <w:vMerge/>
            <w:tcBorders>
              <w:top w:val="nil"/>
              <w:left w:val="nil"/>
              <w:bottom w:val="single" w:sz="8" w:space="0" w:color="00000A"/>
              <w:right w:val="single" w:sz="8" w:space="0" w:color="00000A"/>
            </w:tcBorders>
            <w:hideMark/>
          </w:tcPr>
          <w:p w:rsidR="00F56864" w:rsidRPr="00F56864" w:rsidRDefault="00F56864" w:rsidP="00F56864">
            <w:pPr>
              <w:spacing w:after="0" w:line="240" w:lineRule="auto"/>
              <w:rPr>
                <w:rFonts w:ascii="Times New Roman" w:eastAsia="Times New Roman" w:hAnsi="Times New Roman" w:cs="Times New Roman"/>
                <w:color w:val="000000"/>
                <w:sz w:val="24"/>
                <w:szCs w:val="24"/>
                <w:lang w:eastAsia="ru-RU"/>
              </w:rPr>
            </w:pPr>
          </w:p>
        </w:tc>
      </w:tr>
      <w:tr w:rsidR="00F56864" w:rsidRPr="00F56864" w:rsidTr="00F56864">
        <w:trPr>
          <w:tblCellSpacing w:w="0" w:type="dxa"/>
        </w:trPr>
        <w:tc>
          <w:tcPr>
            <w:tcW w:w="3885" w:type="dxa"/>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ОГРН:</w:t>
            </w:r>
          </w:p>
        </w:tc>
        <w:tc>
          <w:tcPr>
            <w:tcW w:w="5610" w:type="dxa"/>
            <w:gridSpan w:val="6"/>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ИНН:</w:t>
            </w:r>
          </w:p>
        </w:tc>
      </w:tr>
      <w:tr w:rsidR="00F56864" w:rsidRPr="00F56864" w:rsidTr="00F56864">
        <w:trPr>
          <w:tblCellSpacing w:w="0" w:type="dxa"/>
        </w:trPr>
        <w:tc>
          <w:tcPr>
            <w:tcW w:w="3885" w:type="dxa"/>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адрес местонахождения:</w:t>
            </w:r>
          </w:p>
          <w:p w:rsidR="00F56864" w:rsidRPr="00F56864" w:rsidRDefault="00F56864" w:rsidP="00F56864">
            <w:pPr>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c>
          <w:tcPr>
            <w:tcW w:w="2445" w:type="dxa"/>
            <w:gridSpan w:val="2"/>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контактный телефон:</w:t>
            </w:r>
          </w:p>
        </w:tc>
        <w:tc>
          <w:tcPr>
            <w:tcW w:w="3165" w:type="dxa"/>
            <w:gridSpan w:val="4"/>
            <w:tcBorders>
              <w:top w:val="nil"/>
              <w:left w:val="nil"/>
              <w:bottom w:val="single" w:sz="8" w:space="0" w:color="00000A"/>
              <w:right w:val="single" w:sz="8" w:space="0" w:color="00000A"/>
            </w:tcBorders>
            <w:hideMark/>
          </w:tcPr>
          <w:p w:rsidR="00F56864" w:rsidRPr="00F56864" w:rsidRDefault="00F56864" w:rsidP="00F56864">
            <w:pPr>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адрес электронной почты:</w:t>
            </w:r>
          </w:p>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rHeight w:val="765"/>
          <w:tblCellSpacing w:w="0" w:type="dxa"/>
        </w:trPr>
        <w:tc>
          <w:tcPr>
            <w:tcW w:w="3885" w:type="dxa"/>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Заявитель (Ф.И.О. физического лица):</w:t>
            </w:r>
          </w:p>
        </w:tc>
        <w:tc>
          <w:tcPr>
            <w:tcW w:w="5610" w:type="dxa"/>
            <w:gridSpan w:val="6"/>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3885" w:type="dxa"/>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паспортные данные:</w:t>
            </w:r>
          </w:p>
        </w:tc>
        <w:tc>
          <w:tcPr>
            <w:tcW w:w="5610" w:type="dxa"/>
            <w:gridSpan w:val="6"/>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3885" w:type="dxa"/>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почтовый адрес:</w:t>
            </w:r>
          </w:p>
        </w:tc>
        <w:tc>
          <w:tcPr>
            <w:tcW w:w="2490" w:type="dxa"/>
            <w:gridSpan w:val="3"/>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контактный телефон:</w:t>
            </w:r>
          </w:p>
        </w:tc>
        <w:tc>
          <w:tcPr>
            <w:tcW w:w="3120" w:type="dxa"/>
            <w:gridSpan w:val="3"/>
            <w:tcBorders>
              <w:top w:val="nil"/>
              <w:left w:val="nil"/>
              <w:bottom w:val="single" w:sz="8" w:space="0" w:color="00000A"/>
              <w:right w:val="single" w:sz="8" w:space="0" w:color="00000A"/>
            </w:tcBorders>
            <w:hideMark/>
          </w:tcPr>
          <w:p w:rsidR="00F56864" w:rsidRPr="00F56864" w:rsidRDefault="00F56864" w:rsidP="00F56864">
            <w:pPr>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адрес электронной почты:</w:t>
            </w:r>
          </w:p>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rHeight w:val="750"/>
          <w:tblCellSpacing w:w="0" w:type="dxa"/>
        </w:trPr>
        <w:tc>
          <w:tcPr>
            <w:tcW w:w="9495" w:type="dxa"/>
            <w:gridSpan w:val="7"/>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Наименование и реквизиты документа, подтверждающего полномочия представителя:</w:t>
            </w:r>
          </w:p>
        </w:tc>
      </w:tr>
      <w:tr w:rsidR="00F56864" w:rsidRPr="00F56864" w:rsidTr="00F56864">
        <w:trPr>
          <w:trHeight w:val="540"/>
          <w:tblCellSpacing w:w="0" w:type="dxa"/>
        </w:trPr>
        <w:tc>
          <w:tcPr>
            <w:tcW w:w="7890" w:type="dxa"/>
            <w:gridSpan w:val="6"/>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b/>
                <w:bCs/>
                <w:color w:val="000000"/>
                <w:sz w:val="24"/>
                <w:szCs w:val="24"/>
                <w:lang w:eastAsia="ru-RU"/>
              </w:rPr>
              <w:t>Документы, прилагаемые к заявлению:</w:t>
            </w:r>
          </w:p>
        </w:tc>
        <w:tc>
          <w:tcPr>
            <w:tcW w:w="1605" w:type="dxa"/>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Отметка о наличии</w:t>
            </w:r>
          </w:p>
        </w:tc>
      </w:tr>
      <w:tr w:rsidR="00F56864" w:rsidRPr="00F56864" w:rsidTr="00F56864">
        <w:trPr>
          <w:tblCellSpacing w:w="0" w:type="dxa"/>
        </w:trPr>
        <w:tc>
          <w:tcPr>
            <w:tcW w:w="7890" w:type="dxa"/>
            <w:gridSpan w:val="6"/>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xml:space="preserve">документ, удостоверяющий личность заявителя, являющегося физическим </w:t>
            </w:r>
            <w:r w:rsidRPr="00F56864">
              <w:rPr>
                <w:rFonts w:ascii="Times New Roman" w:eastAsia="Times New Roman" w:hAnsi="Times New Roman" w:cs="Times New Roman"/>
                <w:color w:val="000000"/>
                <w:sz w:val="24"/>
                <w:szCs w:val="24"/>
                <w:lang w:eastAsia="ru-RU"/>
              </w:rPr>
              <w:lastRenderedPageBreak/>
              <w:t>лицом, либо личность представителя физического или юридического лица</w:t>
            </w:r>
          </w:p>
        </w:tc>
        <w:tc>
          <w:tcPr>
            <w:tcW w:w="1605" w:type="dxa"/>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lastRenderedPageBreak/>
              <w:t> </w:t>
            </w:r>
          </w:p>
        </w:tc>
      </w:tr>
      <w:tr w:rsidR="00F56864" w:rsidRPr="00F56864" w:rsidTr="00F56864">
        <w:trPr>
          <w:tblCellSpacing w:w="0" w:type="dxa"/>
        </w:trPr>
        <w:tc>
          <w:tcPr>
            <w:tcW w:w="7890" w:type="dxa"/>
            <w:gridSpan w:val="6"/>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lastRenderedPageBreak/>
              <w:t>документ, подтверждающий полномочия представителя заявителя (в случае если с заявлением обращается представитель заявителя)</w:t>
            </w:r>
          </w:p>
        </w:tc>
        <w:tc>
          <w:tcPr>
            <w:tcW w:w="1605" w:type="dxa"/>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7890" w:type="dxa"/>
            <w:gridSpan w:val="6"/>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xml:space="preserve">копии правоустанавливающих или </w:t>
            </w:r>
            <w:proofErr w:type="spellStart"/>
            <w:r w:rsidRPr="00F56864">
              <w:rPr>
                <w:rFonts w:ascii="Times New Roman" w:eastAsia="Times New Roman" w:hAnsi="Times New Roman" w:cs="Times New Roman"/>
                <w:color w:val="000000"/>
                <w:sz w:val="24"/>
                <w:szCs w:val="24"/>
                <w:lang w:eastAsia="ru-RU"/>
              </w:rPr>
              <w:t>правоудостоверяющих</w:t>
            </w:r>
            <w:proofErr w:type="spellEnd"/>
            <w:r w:rsidRPr="00F56864">
              <w:rPr>
                <w:rFonts w:ascii="Times New Roman" w:eastAsia="Times New Roman" w:hAnsi="Times New Roman" w:cs="Times New Roman"/>
                <w:color w:val="000000"/>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ЕГРН</w:t>
            </w:r>
          </w:p>
        </w:tc>
        <w:tc>
          <w:tcPr>
            <w:tcW w:w="1605" w:type="dxa"/>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7890" w:type="dxa"/>
            <w:gridSpan w:val="6"/>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605" w:type="dxa"/>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7890" w:type="dxa"/>
            <w:gridSpan w:val="6"/>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xml:space="preserve">заверенный перевод </w:t>
            </w:r>
            <w:proofErr w:type="gramStart"/>
            <w:r w:rsidRPr="00F56864">
              <w:rPr>
                <w:rFonts w:ascii="Times New Roman" w:eastAsia="Times New Roman" w:hAnsi="Times New Roman" w:cs="Times New Roman"/>
                <w:color w:val="000000"/>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56864">
              <w:rPr>
                <w:rFonts w:ascii="Times New Roman" w:eastAsia="Times New Roman" w:hAnsi="Times New Roman" w:cs="Times New Roman"/>
                <w:color w:val="000000"/>
                <w:sz w:val="24"/>
                <w:szCs w:val="24"/>
                <w:lang w:eastAsia="ru-RU"/>
              </w:rPr>
              <w:t>, если заявителем является иностранное юридическое лицо</w:t>
            </w:r>
          </w:p>
        </w:tc>
        <w:tc>
          <w:tcPr>
            <w:tcW w:w="1605" w:type="dxa"/>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7890" w:type="dxa"/>
            <w:gridSpan w:val="6"/>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*кадастровый паспорт земельного участка либо кадастровая выписка о земельном участке</w:t>
            </w:r>
          </w:p>
        </w:tc>
        <w:tc>
          <w:tcPr>
            <w:tcW w:w="1605" w:type="dxa"/>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7890" w:type="dxa"/>
            <w:gridSpan w:val="6"/>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xml:space="preserve">*выписка из ЕГРЮЛ, </w:t>
            </w:r>
            <w:proofErr w:type="gramStart"/>
            <w:r w:rsidRPr="00F56864">
              <w:rPr>
                <w:rFonts w:ascii="Times New Roman" w:eastAsia="Times New Roman" w:hAnsi="Times New Roman" w:cs="Times New Roman"/>
                <w:color w:val="000000"/>
                <w:sz w:val="24"/>
                <w:szCs w:val="24"/>
                <w:lang w:eastAsia="ru-RU"/>
              </w:rPr>
              <w:t>являющемся</w:t>
            </w:r>
            <w:proofErr w:type="gramEnd"/>
            <w:r w:rsidRPr="00F56864">
              <w:rPr>
                <w:rFonts w:ascii="Times New Roman" w:eastAsia="Times New Roman" w:hAnsi="Times New Roman" w:cs="Times New Roman"/>
                <w:color w:val="000000"/>
                <w:sz w:val="24"/>
                <w:szCs w:val="24"/>
                <w:lang w:eastAsia="ru-RU"/>
              </w:rPr>
              <w:t xml:space="preserve"> заявителем</w:t>
            </w:r>
          </w:p>
        </w:tc>
        <w:tc>
          <w:tcPr>
            <w:tcW w:w="1605" w:type="dxa"/>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rHeight w:val="570"/>
          <w:tblCellSpacing w:w="0" w:type="dxa"/>
        </w:trPr>
        <w:tc>
          <w:tcPr>
            <w:tcW w:w="7890" w:type="dxa"/>
            <w:gridSpan w:val="6"/>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*выписка из ЕГРИП об индивидуальном предпринимателе, являющемся заявителем</w:t>
            </w:r>
          </w:p>
          <w:p w:rsidR="00F56864" w:rsidRPr="00F56864" w:rsidRDefault="00F56864" w:rsidP="00F56864">
            <w:pPr>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c>
          <w:tcPr>
            <w:tcW w:w="1605" w:type="dxa"/>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rHeight w:val="345"/>
          <w:tblCellSpacing w:w="0" w:type="dxa"/>
        </w:trPr>
        <w:tc>
          <w:tcPr>
            <w:tcW w:w="9495" w:type="dxa"/>
            <w:gridSpan w:val="7"/>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proofErr w:type="gramStart"/>
            <w:r w:rsidRPr="00F56864">
              <w:rPr>
                <w:rFonts w:ascii="Times New Roman" w:eastAsia="Times New Roman" w:hAnsi="Times New Roman" w:cs="Times New Roman"/>
                <w:color w:val="000000"/>
                <w:sz w:val="24"/>
                <w:szCs w:val="24"/>
                <w:lang w:eastAsia="ru-RU"/>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F56864">
              <w:rPr>
                <w:rFonts w:ascii="Times New Roman" w:eastAsia="Times New Roman" w:hAnsi="Times New Roman" w:cs="Times New Roman"/>
                <w:color w:val="000000"/>
                <w:sz w:val="24"/>
                <w:szCs w:val="24"/>
                <w:lang w:eastAsia="ru-RU"/>
              </w:rPr>
              <w:t xml:space="preserve"> </w:t>
            </w:r>
            <w:proofErr w:type="gramStart"/>
            <w:r w:rsidRPr="00F56864">
              <w:rPr>
                <w:rFonts w:ascii="Times New Roman" w:eastAsia="Times New Roman" w:hAnsi="Times New Roman" w:cs="Times New Roman"/>
                <w:color w:val="000000"/>
                <w:sz w:val="24"/>
                <w:szCs w:val="24"/>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F56864" w:rsidRPr="00F56864" w:rsidTr="00F56864">
        <w:trPr>
          <w:tblCellSpacing w:w="0" w:type="dxa"/>
        </w:trPr>
        <w:tc>
          <w:tcPr>
            <w:tcW w:w="6705" w:type="dxa"/>
            <w:gridSpan w:val="5"/>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Подпись</w:t>
            </w:r>
          </w:p>
        </w:tc>
        <w:tc>
          <w:tcPr>
            <w:tcW w:w="2790" w:type="dxa"/>
            <w:gridSpan w:val="2"/>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Дата</w:t>
            </w:r>
          </w:p>
        </w:tc>
      </w:tr>
      <w:tr w:rsidR="00F56864" w:rsidRPr="00F56864" w:rsidTr="00F56864">
        <w:trPr>
          <w:trHeight w:val="255"/>
          <w:tblCellSpacing w:w="0" w:type="dxa"/>
        </w:trPr>
        <w:tc>
          <w:tcPr>
            <w:tcW w:w="6705" w:type="dxa"/>
            <w:gridSpan w:val="5"/>
            <w:tcBorders>
              <w:top w:val="nil"/>
              <w:left w:val="single" w:sz="8" w:space="0" w:color="00000A"/>
              <w:bottom w:val="single" w:sz="8" w:space="0" w:color="00000A"/>
              <w:right w:val="single" w:sz="8" w:space="0" w:color="00000A"/>
            </w:tcBorders>
            <w:hideMark/>
          </w:tcPr>
          <w:p w:rsidR="00F56864" w:rsidRPr="00F56864" w:rsidRDefault="00F56864" w:rsidP="00F56864">
            <w:pPr>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pacing w:before="108" w:after="119"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c>
          <w:tcPr>
            <w:tcW w:w="2790" w:type="dxa"/>
            <w:gridSpan w:val="2"/>
            <w:tcBorders>
              <w:top w:val="nil"/>
              <w:left w:val="nil"/>
              <w:bottom w:val="single" w:sz="8" w:space="0" w:color="00000A"/>
              <w:right w:val="single" w:sz="8" w:space="0" w:color="00000A"/>
            </w:tcBorders>
            <w:hideMark/>
          </w:tcPr>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388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c>
          <w:tcPr>
            <w:tcW w:w="660"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c>
          <w:tcPr>
            <w:tcW w:w="178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c>
          <w:tcPr>
            <w:tcW w:w="4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c>
          <w:tcPr>
            <w:tcW w:w="118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c>
          <w:tcPr>
            <w:tcW w:w="160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r>
    </w:tbl>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9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tbl>
      <w:tblPr>
        <w:tblW w:w="8865" w:type="dxa"/>
        <w:tblCellSpacing w:w="0" w:type="dxa"/>
        <w:tblCellMar>
          <w:left w:w="0" w:type="dxa"/>
          <w:right w:w="0" w:type="dxa"/>
        </w:tblCellMar>
        <w:tblLook w:val="04A0"/>
      </w:tblPr>
      <w:tblGrid>
        <w:gridCol w:w="8865"/>
      </w:tblGrid>
      <w:tr w:rsidR="00F56864" w:rsidRPr="00F56864" w:rsidTr="00F56864">
        <w:trPr>
          <w:trHeight w:val="1620"/>
          <w:tblCellSpacing w:w="0" w:type="dxa"/>
        </w:trPr>
        <w:tc>
          <w:tcPr>
            <w:tcW w:w="8865" w:type="dxa"/>
            <w:tcBorders>
              <w:top w:val="single" w:sz="8" w:space="0" w:color="00000A"/>
              <w:left w:val="single" w:sz="8" w:space="0" w:color="00000A"/>
              <w:bottom w:val="single" w:sz="8" w:space="0" w:color="00000A"/>
              <w:right w:val="single" w:sz="8" w:space="0" w:color="00000A"/>
            </w:tcBorders>
            <w:hideMark/>
          </w:tcPr>
          <w:p w:rsidR="00F56864" w:rsidRPr="00F56864" w:rsidRDefault="00F56864" w:rsidP="00F56864">
            <w:pPr>
              <w:spacing w:before="108" w:after="108"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p w:rsidR="00F56864" w:rsidRPr="00F56864" w:rsidRDefault="00F56864" w:rsidP="00F56864">
            <w:pPr>
              <w:spacing w:before="108" w:after="108" w:line="240" w:lineRule="auto"/>
              <w:jc w:val="center"/>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Исходящий штамп</w:t>
            </w:r>
          </w:p>
          <w:p w:rsidR="00F56864" w:rsidRPr="00F56864" w:rsidRDefault="00F56864" w:rsidP="00F56864">
            <w:pPr>
              <w:spacing w:before="108" w:after="119" w:line="240" w:lineRule="auto"/>
              <w:rPr>
                <w:rFonts w:ascii="Times New Roman" w:eastAsia="Times New Roman" w:hAnsi="Times New Roman" w:cs="Times New Roman"/>
                <w:color w:val="000000"/>
                <w:sz w:val="24"/>
                <w:szCs w:val="24"/>
                <w:lang w:eastAsia="ru-RU"/>
              </w:rPr>
            </w:pPr>
            <w:r w:rsidRPr="00F56864">
              <w:rPr>
                <w:rFonts w:ascii="Times New Roman" w:eastAsia="Times New Roman" w:hAnsi="Times New Roman" w:cs="Times New Roman"/>
                <w:color w:val="000000"/>
                <w:sz w:val="24"/>
                <w:szCs w:val="24"/>
                <w:lang w:eastAsia="ru-RU"/>
              </w:rPr>
              <w:t> </w:t>
            </w:r>
          </w:p>
        </w:tc>
      </w:tr>
      <w:tr w:rsidR="00F56864" w:rsidRPr="00F56864" w:rsidTr="00F56864">
        <w:trPr>
          <w:tblCellSpacing w:w="0" w:type="dxa"/>
        </w:trPr>
        <w:tc>
          <w:tcPr>
            <w:tcW w:w="886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r>
      <w:tr w:rsidR="00F56864" w:rsidRPr="00F56864" w:rsidTr="00F56864">
        <w:trPr>
          <w:tblCellSpacing w:w="0" w:type="dxa"/>
        </w:trPr>
        <w:tc>
          <w:tcPr>
            <w:tcW w:w="886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r>
    </w:tbl>
    <w:p w:rsidR="00F56864" w:rsidRPr="00F56864" w:rsidRDefault="00F56864" w:rsidP="00F56864">
      <w:pPr>
        <w:shd w:val="clear" w:color="auto" w:fill="FFFFFF"/>
        <w:spacing w:before="108" w:after="240"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br/>
      </w:r>
    </w:p>
    <w:p w:rsidR="00F56864" w:rsidRPr="00F56864" w:rsidRDefault="00F56864" w:rsidP="00F56864">
      <w:pPr>
        <w:shd w:val="clear" w:color="auto" w:fill="FFFFFF"/>
        <w:spacing w:before="108" w:after="108" w:line="240" w:lineRule="auto"/>
        <w:ind w:firstLine="28"/>
        <w:jc w:val="center"/>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28"/>
        <w:jc w:val="center"/>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Уведомление об отказе</w:t>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b/>
          <w:bCs/>
          <w:color w:val="000000"/>
          <w:sz w:val="24"/>
          <w:szCs w:val="24"/>
          <w:shd w:val="clear" w:color="auto" w:fill="FFFFFF"/>
          <w:lang w:eastAsia="ru-RU"/>
        </w:rPr>
        <w:t>в предоставлении муниципальной услуги</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425"/>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Настоящим уведомляем Вас о том, что муниципальная услуга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не может быть предоставлена </w:t>
      </w:r>
      <w:proofErr w:type="gramStart"/>
      <w:r w:rsidRPr="00F56864">
        <w:rPr>
          <w:rFonts w:ascii="Times New Roman" w:eastAsia="Times New Roman" w:hAnsi="Times New Roman" w:cs="Times New Roman"/>
          <w:color w:val="000000"/>
          <w:sz w:val="24"/>
          <w:szCs w:val="24"/>
          <w:shd w:val="clear" w:color="auto" w:fill="FFFFFF"/>
          <w:lang w:eastAsia="ru-RU"/>
        </w:rPr>
        <w:t>по</w:t>
      </w:r>
      <w:proofErr w:type="gramEnd"/>
      <w:r w:rsidRPr="00F56864">
        <w:rPr>
          <w:rFonts w:ascii="Times New Roman" w:eastAsia="Times New Roman" w:hAnsi="Times New Roman" w:cs="Times New Roman"/>
          <w:color w:val="000000"/>
          <w:sz w:val="24"/>
          <w:szCs w:val="24"/>
          <w:shd w:val="clear" w:color="auto" w:fill="FFFFFF"/>
          <w:lang w:eastAsia="ru-RU"/>
        </w:rPr>
        <w:t xml:space="preserve"> </w:t>
      </w:r>
      <w:proofErr w:type="gramStart"/>
      <w:r w:rsidRPr="00F56864">
        <w:rPr>
          <w:rFonts w:ascii="Times New Roman" w:eastAsia="Times New Roman" w:hAnsi="Times New Roman" w:cs="Times New Roman"/>
          <w:color w:val="000000"/>
          <w:sz w:val="24"/>
          <w:szCs w:val="24"/>
          <w:shd w:val="clear" w:color="auto" w:fill="FFFFFF"/>
          <w:lang w:eastAsia="ru-RU"/>
        </w:rPr>
        <w:t>следующим</w:t>
      </w:r>
      <w:proofErr w:type="gramEnd"/>
      <w:r w:rsidRPr="00F56864">
        <w:rPr>
          <w:rFonts w:ascii="Times New Roman" w:eastAsia="Times New Roman" w:hAnsi="Times New Roman" w:cs="Times New Roman"/>
          <w:color w:val="000000"/>
          <w:sz w:val="24"/>
          <w:szCs w:val="24"/>
          <w:shd w:val="clear" w:color="auto" w:fill="FFFFFF"/>
          <w:lang w:eastAsia="ru-RU"/>
        </w:rPr>
        <w:t xml:space="preserve"> основаниям:</w:t>
      </w:r>
    </w:p>
    <w:p w:rsidR="00F56864" w:rsidRPr="00F56864" w:rsidRDefault="00F56864" w:rsidP="00F56864">
      <w:pPr>
        <w:shd w:val="clear" w:color="auto" w:fill="FFFFFF"/>
        <w:spacing w:before="108" w:after="108" w:line="272" w:lineRule="atLeast"/>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u w:val="single"/>
          <w:shd w:val="clear" w:color="auto" w:fill="FFFFFF"/>
          <w:lang w:eastAsia="ru-RU"/>
        </w:rPr>
        <w:t>                                                                                                                     </w:t>
      </w:r>
    </w:p>
    <w:p w:rsidR="00F56864" w:rsidRPr="00F56864" w:rsidRDefault="00F56864" w:rsidP="00F56864">
      <w:pPr>
        <w:shd w:val="clear" w:color="auto" w:fill="FFFFFF"/>
        <w:spacing w:before="108" w:after="108" w:line="272" w:lineRule="atLeast"/>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u w:val="single"/>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u w:val="single"/>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xml:space="preserve">Глава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Мелетского сельского поселения _______________                ___________________</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r w:rsidRPr="00F56864">
        <w:rPr>
          <w:rFonts w:ascii="Times New Roman" w:eastAsia="Times New Roman" w:hAnsi="Times New Roman" w:cs="Times New Roman"/>
          <w:color w:val="000000"/>
          <w:sz w:val="24"/>
          <w:szCs w:val="24"/>
          <w:shd w:val="clear" w:color="auto" w:fill="FFFFFF"/>
          <w:vertAlign w:val="superscript"/>
          <w:lang w:eastAsia="ru-RU"/>
        </w:rPr>
        <w:t>(подпись)                                                          (И.О. Фамилия)</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tbl>
      <w:tblPr>
        <w:tblW w:w="9360" w:type="dxa"/>
        <w:tblCellSpacing w:w="0" w:type="dxa"/>
        <w:tblCellMar>
          <w:left w:w="0" w:type="dxa"/>
          <w:right w:w="0" w:type="dxa"/>
        </w:tblCellMar>
        <w:tblLook w:val="04A0"/>
      </w:tblPr>
      <w:tblGrid>
        <w:gridCol w:w="7605"/>
        <w:gridCol w:w="1755"/>
      </w:tblGrid>
      <w:tr w:rsidR="00F56864" w:rsidRPr="00F56864" w:rsidTr="00F56864">
        <w:trPr>
          <w:tblCellSpacing w:w="0" w:type="dxa"/>
        </w:trPr>
        <w:tc>
          <w:tcPr>
            <w:tcW w:w="9360" w:type="dxa"/>
            <w:gridSpan w:val="2"/>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r>
      <w:tr w:rsidR="00F56864" w:rsidRPr="00F56864" w:rsidTr="00F56864">
        <w:trPr>
          <w:tblCellSpacing w:w="0" w:type="dxa"/>
        </w:trPr>
        <w:tc>
          <w:tcPr>
            <w:tcW w:w="760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c>
          <w:tcPr>
            <w:tcW w:w="1755" w:type="dxa"/>
            <w:tcBorders>
              <w:top w:val="nil"/>
              <w:left w:val="nil"/>
              <w:bottom w:val="nil"/>
              <w:right w:val="nil"/>
            </w:tcBorders>
            <w:vAlign w:val="center"/>
            <w:hideMark/>
          </w:tcPr>
          <w:p w:rsidR="00F56864" w:rsidRPr="00F56864" w:rsidRDefault="00F56864" w:rsidP="00F56864">
            <w:pPr>
              <w:spacing w:before="100" w:beforeAutospacing="1" w:after="119" w:line="240" w:lineRule="auto"/>
              <w:rPr>
                <w:rFonts w:ascii="Times New Roman" w:eastAsia="Times New Roman" w:hAnsi="Times New Roman" w:cs="Times New Roman"/>
                <w:color w:val="000000"/>
                <w:sz w:val="24"/>
                <w:szCs w:val="24"/>
                <w:lang w:eastAsia="ru-RU"/>
              </w:rPr>
            </w:pPr>
          </w:p>
        </w:tc>
      </w:tr>
    </w:tbl>
    <w:p w:rsidR="00F56864" w:rsidRPr="00F56864" w:rsidRDefault="00F56864" w:rsidP="00F56864">
      <w:pPr>
        <w:shd w:val="clear" w:color="auto" w:fill="FFFFFF"/>
        <w:spacing w:before="108" w:after="240"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br/>
      </w:r>
    </w:p>
    <w:p w:rsidR="00F56864" w:rsidRPr="00F56864" w:rsidRDefault="00F56864" w:rsidP="00F56864">
      <w:pPr>
        <w:shd w:val="clear" w:color="auto" w:fill="FFFFFF"/>
        <w:spacing w:before="108" w:after="108" w:line="240" w:lineRule="auto"/>
        <w:jc w:val="center"/>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lastRenderedPageBreak/>
        <w:t>ЗАЯВЛЕНИЕ</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425"/>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Прошу внести изменение в решение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утвержденное _________________________________________________________________,</w:t>
      </w:r>
    </w:p>
    <w:p w:rsidR="00F56864" w:rsidRPr="00F56864" w:rsidRDefault="00F56864" w:rsidP="00F56864">
      <w:pPr>
        <w:shd w:val="clear" w:color="auto" w:fill="FFFFFF"/>
        <w:spacing w:before="108" w:after="108" w:line="240" w:lineRule="auto"/>
        <w:ind w:firstLine="709"/>
        <w:jc w:val="center"/>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vertAlign w:val="superscript"/>
          <w:lang w:eastAsia="ru-RU"/>
        </w:rPr>
        <w:t>(реквизиты решения)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в связи с допущенными опечатками и (или) ошибками в тексте решения:</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_______________________________________________________________________________</w:t>
      </w:r>
    </w:p>
    <w:p w:rsidR="00F56864" w:rsidRPr="00F56864" w:rsidRDefault="00F56864" w:rsidP="00F56864">
      <w:pPr>
        <w:shd w:val="clear" w:color="auto" w:fill="FFFFFF"/>
        <w:spacing w:before="108" w:after="108" w:line="240" w:lineRule="auto"/>
        <w:ind w:firstLine="709"/>
        <w:jc w:val="center"/>
        <w:rPr>
          <w:rFonts w:ascii="Times New Roman" w:eastAsia="Times New Roman" w:hAnsi="Times New Roman" w:cs="Times New Roman"/>
          <w:color w:val="000000"/>
          <w:sz w:val="24"/>
          <w:szCs w:val="24"/>
          <w:shd w:val="clear" w:color="auto" w:fill="FFFFFF"/>
          <w:lang w:eastAsia="ru-RU"/>
        </w:rPr>
      </w:pPr>
      <w:proofErr w:type="gramStart"/>
      <w:r w:rsidRPr="00F56864">
        <w:rPr>
          <w:rFonts w:ascii="Times New Roman" w:eastAsia="Times New Roman" w:hAnsi="Times New Roman" w:cs="Times New Roman"/>
          <w:color w:val="000000"/>
          <w:sz w:val="24"/>
          <w:szCs w:val="24"/>
          <w:shd w:val="clear" w:color="auto" w:fill="FFFFFF"/>
          <w:vertAlign w:val="superscript"/>
          <w:lang w:eastAsia="ru-RU"/>
        </w:rPr>
        <w:t>(указываются допущенные опечатки и (или) ошибки</w:t>
      </w:r>
      <w:proofErr w:type="gramEnd"/>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_______________________________________________________________________________</w:t>
      </w:r>
    </w:p>
    <w:p w:rsidR="00F56864" w:rsidRPr="00F56864" w:rsidRDefault="00F56864" w:rsidP="00F56864">
      <w:pPr>
        <w:shd w:val="clear" w:color="auto" w:fill="FFFFFF"/>
        <w:spacing w:before="108" w:after="108" w:line="240" w:lineRule="auto"/>
        <w:ind w:firstLine="709"/>
        <w:jc w:val="center"/>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vertAlign w:val="superscript"/>
          <w:lang w:eastAsia="ru-RU"/>
        </w:rPr>
        <w:t>и предлагаемая новая редакция текста изменений)</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_______________________________________________________________________________</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______________                                                                                __________________</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vertAlign w:val="superscript"/>
          <w:lang w:eastAsia="ru-RU"/>
        </w:rPr>
        <w:t>               Дата                                                                                                                                                  Подпись заявителя</w:t>
      </w:r>
    </w:p>
    <w:p w:rsidR="00F56864" w:rsidRPr="00F56864" w:rsidRDefault="00F56864" w:rsidP="00F56864">
      <w:pPr>
        <w:shd w:val="clear" w:color="auto" w:fill="FFFFFF"/>
        <w:spacing w:before="108" w:after="108" w:line="240" w:lineRule="auto"/>
        <w:ind w:firstLine="709"/>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Приложение:</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1. _______________________________________________________________</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2. ________________________________________________________________</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3._______________________________________________________________</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vertAlign w:val="superscript"/>
          <w:lang w:eastAsia="ru-RU"/>
        </w:rPr>
        <w:t>                                (Документы, которые заявитель прикладывает к заявлению самостоятельно)</w:t>
      </w:r>
    </w:p>
    <w:p w:rsidR="00F56864" w:rsidRPr="00F56864" w:rsidRDefault="00F56864" w:rsidP="00F56864">
      <w:pPr>
        <w:shd w:val="clear" w:color="auto" w:fill="FFFFFF"/>
        <w:spacing w:before="108" w:after="108" w:line="240" w:lineRule="auto"/>
        <w:rPr>
          <w:rFonts w:ascii="Times New Roman" w:eastAsia="Times New Roman" w:hAnsi="Times New Roman" w:cs="Times New Roman"/>
          <w:color w:val="000000"/>
          <w:sz w:val="24"/>
          <w:szCs w:val="24"/>
          <w:shd w:val="clear" w:color="auto" w:fill="FFFFFF"/>
          <w:lang w:eastAsia="ru-RU"/>
        </w:rPr>
      </w:pPr>
      <w:r w:rsidRPr="00F56864">
        <w:rPr>
          <w:rFonts w:ascii="Times New Roman" w:eastAsia="Times New Roman" w:hAnsi="Times New Roman" w:cs="Times New Roman"/>
          <w:color w:val="000000"/>
          <w:sz w:val="24"/>
          <w:szCs w:val="24"/>
          <w:shd w:val="clear" w:color="auto" w:fill="FFFFFF"/>
          <w:lang w:eastAsia="ru-RU"/>
        </w:rPr>
        <w:t> </w:t>
      </w:r>
    </w:p>
    <w:p w:rsidR="00F56864" w:rsidRPr="00F56864" w:rsidRDefault="00F56864" w:rsidP="00F56864">
      <w:pPr>
        <w:shd w:val="clear" w:color="auto" w:fill="FFFFFF"/>
        <w:spacing w:before="100" w:beforeAutospacing="1" w:after="0" w:line="240" w:lineRule="auto"/>
        <w:rPr>
          <w:rFonts w:ascii="Times New Roman" w:eastAsia="Times New Roman" w:hAnsi="Times New Roman" w:cs="Times New Roman"/>
          <w:color w:val="000000"/>
          <w:sz w:val="24"/>
          <w:szCs w:val="24"/>
          <w:shd w:val="clear" w:color="auto" w:fill="FFFFFF"/>
          <w:lang w:eastAsia="ru-RU"/>
        </w:rPr>
      </w:pPr>
    </w:p>
    <w:p w:rsidR="00F56864" w:rsidRPr="00F56864" w:rsidRDefault="00F56864" w:rsidP="00F56864">
      <w:pPr>
        <w:numPr>
          <w:ilvl w:val="0"/>
          <w:numId w:val="1"/>
        </w:numPr>
        <w:spacing w:before="100" w:beforeAutospacing="1" w:after="0" w:line="301" w:lineRule="atLeast"/>
        <w:ind w:right="856"/>
        <w:rPr>
          <w:rFonts w:ascii="Times New Roman" w:eastAsia="Times New Roman" w:hAnsi="Times New Roman" w:cs="Times New Roman"/>
          <w:color w:val="000000"/>
          <w:sz w:val="24"/>
          <w:szCs w:val="24"/>
          <w:shd w:val="clear" w:color="auto" w:fill="FFFFFF"/>
          <w:lang w:eastAsia="ru-RU"/>
        </w:rPr>
      </w:pPr>
      <w:hyperlink r:id="rId9" w:history="1">
        <w:r w:rsidRPr="00F56864">
          <w:rPr>
            <w:rFonts w:ascii="Tahoma" w:eastAsia="Times New Roman" w:hAnsi="Tahoma" w:cs="Tahoma"/>
            <w:b/>
            <w:bCs/>
            <w:caps/>
            <w:color w:val="FFFFFF"/>
            <w:sz w:val="18"/>
            <w:u w:val="single"/>
            <w:lang w:eastAsia="ru-RU"/>
          </w:rPr>
          <w:t>РАЙОН</w:t>
        </w:r>
      </w:hyperlink>
    </w:p>
    <w:p w:rsidR="00F56864" w:rsidRPr="00F56864" w:rsidRDefault="00F56864" w:rsidP="00F56864">
      <w:pPr>
        <w:numPr>
          <w:ilvl w:val="0"/>
          <w:numId w:val="1"/>
        </w:numPr>
        <w:spacing w:before="100" w:beforeAutospacing="1" w:after="0" w:line="301" w:lineRule="atLeast"/>
        <w:ind w:right="856"/>
        <w:rPr>
          <w:rFonts w:ascii="Times New Roman" w:eastAsia="Times New Roman" w:hAnsi="Times New Roman" w:cs="Times New Roman"/>
          <w:color w:val="000000"/>
          <w:sz w:val="24"/>
          <w:szCs w:val="24"/>
          <w:shd w:val="clear" w:color="auto" w:fill="FFFFFF"/>
          <w:lang w:eastAsia="ru-RU"/>
        </w:rPr>
      </w:pPr>
      <w:r w:rsidRPr="00F56864">
        <w:rPr>
          <w:rFonts w:ascii="Tahoma" w:eastAsia="Times New Roman" w:hAnsi="Tahoma" w:cs="Tahoma"/>
          <w:color w:val="FFFFFF"/>
          <w:sz w:val="18"/>
          <w:szCs w:val="18"/>
          <w:shd w:val="clear" w:color="auto" w:fill="FFFFFF"/>
          <w:lang w:eastAsia="ru-RU"/>
        </w:rPr>
        <w:t>/</w:t>
      </w:r>
    </w:p>
    <w:p w:rsidR="00F56864" w:rsidRPr="00F56864" w:rsidRDefault="00F56864" w:rsidP="00F56864">
      <w:pPr>
        <w:numPr>
          <w:ilvl w:val="0"/>
          <w:numId w:val="1"/>
        </w:numPr>
        <w:spacing w:before="100" w:beforeAutospacing="1" w:after="0" w:line="301" w:lineRule="atLeast"/>
        <w:ind w:right="856"/>
        <w:rPr>
          <w:rFonts w:ascii="Times New Roman" w:eastAsia="Times New Roman" w:hAnsi="Times New Roman" w:cs="Times New Roman"/>
          <w:color w:val="000000"/>
          <w:sz w:val="24"/>
          <w:szCs w:val="24"/>
          <w:shd w:val="clear" w:color="auto" w:fill="FFFFFF"/>
          <w:lang w:eastAsia="ru-RU"/>
        </w:rPr>
      </w:pPr>
      <w:hyperlink r:id="rId10" w:history="1">
        <w:r w:rsidRPr="00F56864">
          <w:rPr>
            <w:rFonts w:ascii="Tahoma" w:eastAsia="Times New Roman" w:hAnsi="Tahoma" w:cs="Tahoma"/>
            <w:b/>
            <w:bCs/>
            <w:caps/>
            <w:color w:val="FFFFFF"/>
            <w:sz w:val="18"/>
            <w:u w:val="single"/>
            <w:lang w:eastAsia="ru-RU"/>
          </w:rPr>
          <w:t>ГЛАВА РАЙОНА</w:t>
        </w:r>
      </w:hyperlink>
    </w:p>
    <w:p w:rsidR="00F56864" w:rsidRPr="00F56864" w:rsidRDefault="00F56864" w:rsidP="00F56864">
      <w:pPr>
        <w:numPr>
          <w:ilvl w:val="0"/>
          <w:numId w:val="1"/>
        </w:numPr>
        <w:spacing w:before="100" w:beforeAutospacing="1" w:after="0" w:line="301" w:lineRule="atLeast"/>
        <w:ind w:right="856"/>
        <w:rPr>
          <w:rFonts w:ascii="Times New Roman" w:eastAsia="Times New Roman" w:hAnsi="Times New Roman" w:cs="Times New Roman"/>
          <w:color w:val="000000"/>
          <w:sz w:val="24"/>
          <w:szCs w:val="24"/>
          <w:shd w:val="clear" w:color="auto" w:fill="FFFFFF"/>
          <w:lang w:eastAsia="ru-RU"/>
        </w:rPr>
      </w:pPr>
      <w:r w:rsidRPr="00F56864">
        <w:rPr>
          <w:rFonts w:ascii="Tahoma" w:eastAsia="Times New Roman" w:hAnsi="Tahoma" w:cs="Tahoma"/>
          <w:color w:val="FFFFFF"/>
          <w:sz w:val="18"/>
          <w:szCs w:val="18"/>
          <w:shd w:val="clear" w:color="auto" w:fill="FFFFFF"/>
          <w:lang w:eastAsia="ru-RU"/>
        </w:rPr>
        <w:t>/</w:t>
      </w:r>
    </w:p>
    <w:p w:rsidR="00F56864" w:rsidRPr="00F56864" w:rsidRDefault="00F56864" w:rsidP="00F56864">
      <w:pPr>
        <w:shd w:val="clear" w:color="auto" w:fill="FFFFFF"/>
        <w:spacing w:before="100" w:beforeAutospacing="1" w:after="0" w:line="240" w:lineRule="auto"/>
        <w:jc w:val="right"/>
        <w:rPr>
          <w:rFonts w:ascii="Times New Roman" w:eastAsia="Times New Roman" w:hAnsi="Times New Roman" w:cs="Times New Roman"/>
          <w:color w:val="000000"/>
          <w:sz w:val="24"/>
          <w:szCs w:val="24"/>
          <w:shd w:val="clear" w:color="auto" w:fill="FFFFFF"/>
          <w:lang w:eastAsia="ru-RU"/>
        </w:rPr>
      </w:pPr>
      <w:r w:rsidRPr="00F56864">
        <w:rPr>
          <w:rFonts w:ascii="Tahoma" w:eastAsia="Times New Roman" w:hAnsi="Tahoma" w:cs="Tahoma"/>
          <w:color w:val="FFFFFF"/>
          <w:sz w:val="16"/>
          <w:szCs w:val="16"/>
          <w:shd w:val="clear" w:color="auto" w:fill="FFFFFF"/>
          <w:lang w:eastAsia="ru-RU"/>
        </w:rPr>
        <w:t xml:space="preserve">она </w:t>
      </w:r>
      <w:proofErr w:type="gramStart"/>
      <w:r w:rsidRPr="00F56864">
        <w:rPr>
          <w:rFonts w:ascii="Tahoma" w:eastAsia="Times New Roman" w:hAnsi="Tahoma" w:cs="Tahoma"/>
          <w:color w:val="FFFFFF"/>
          <w:sz w:val="16"/>
          <w:szCs w:val="16"/>
          <w:shd w:val="clear" w:color="auto" w:fill="FFFFFF"/>
          <w:lang w:eastAsia="ru-RU"/>
        </w:rPr>
        <w:t>Кировской</w:t>
      </w:r>
      <w:proofErr w:type="gramEnd"/>
      <w:r w:rsidRPr="00F56864">
        <w:rPr>
          <w:rFonts w:ascii="Tahoma" w:eastAsia="Times New Roman" w:hAnsi="Tahoma" w:cs="Tahoma"/>
          <w:color w:val="FFFFFF"/>
          <w:sz w:val="16"/>
          <w:szCs w:val="16"/>
          <w:shd w:val="clear" w:color="auto" w:fill="FFFFFF"/>
          <w:lang w:eastAsia="ru-RU"/>
        </w:rPr>
        <w:t xml:space="preserve"> об</w:t>
      </w:r>
    </w:p>
    <w:p w:rsidR="00663F52" w:rsidRDefault="00663F52"/>
    <w:sectPr w:rsidR="00663F52" w:rsidSect="00C46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1F91"/>
    <w:multiLevelType w:val="multilevel"/>
    <w:tmpl w:val="296EB60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56864"/>
    <w:rsid w:val="00262171"/>
    <w:rsid w:val="00663F52"/>
    <w:rsid w:val="00C465CC"/>
    <w:rsid w:val="00F56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6864"/>
    <w:rPr>
      <w:color w:val="0000FF"/>
      <w:u w:val="single"/>
    </w:rPr>
  </w:style>
  <w:style w:type="paragraph" w:styleId="a4">
    <w:name w:val="Normal (Web)"/>
    <w:basedOn w:val="a"/>
    <w:uiPriority w:val="99"/>
    <w:unhideWhenUsed/>
    <w:rsid w:val="00F56864"/>
    <w:pPr>
      <w:spacing w:before="100" w:beforeAutospacing="1" w:after="119"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966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3F9154249AC95198C3A57493E7F562F28D2180E6FFF4E9595969F88C0437B48E3CA72B07C4A605216F3EFCiCi7H" TargetMode="External"/><Relationship Id="rId3" Type="http://schemas.openxmlformats.org/officeDocument/2006/relationships/settings" Target="settings.xml"/><Relationship Id="rId7" Type="http://schemas.openxmlformats.org/officeDocument/2006/relationships/hyperlink" Target="consultantplus://offline/ref=4B3F9154249AC95198C3A57493E7F562F28D2180E6FFF4E9595969F88C0437B48E3CA72B07C4A605216F3FF4iCi3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1812496.1000" TargetMode="External"/><Relationship Id="rId11" Type="http://schemas.openxmlformats.org/officeDocument/2006/relationships/fontTable" Target="fontTable.xml"/><Relationship Id="rId5" Type="http://schemas.openxmlformats.org/officeDocument/2006/relationships/hyperlink" Target="consultantplus://offline/ref=222C0816D136EDBAD47C55EC0B7A326BE0C0051680A3C74ABC20F6FBD0991DE02EAAA45D2D501FFCf4K6J" TargetMode="External"/><Relationship Id="rId10" Type="http://schemas.openxmlformats.org/officeDocument/2006/relationships/hyperlink" Target="https://xn--43-dlcmpgf3a0adk.xn--p1ai/governance/head/" TargetMode="External"/><Relationship Id="rId4" Type="http://schemas.openxmlformats.org/officeDocument/2006/relationships/webSettings" Target="webSettings.xml"/><Relationship Id="rId9" Type="http://schemas.openxmlformats.org/officeDocument/2006/relationships/hyperlink" Target="https://xn--43-dlcmpgf3a0adk.xn--p1ai/reg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12217</Words>
  <Characters>69641</Characters>
  <Application>Microsoft Office Word</Application>
  <DocSecurity>0</DocSecurity>
  <Lines>580</Lines>
  <Paragraphs>163</Paragraphs>
  <ScaleCrop>false</ScaleCrop>
  <Company/>
  <LinksUpToDate>false</LinksUpToDate>
  <CharactersWithSpaces>81695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2025-01-28T07:04:00Z</dcterms:created>
  <dcterms:modified xsi:type="dcterms:W3CDTF">2025-01-28T07:11:00Z</dcterms:modified>
</cp:coreProperties>
</file>